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CD" w:rsidRDefault="00547DCD" w:rsidP="00547DC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Аннотации программ практик и НИР</w:t>
      </w:r>
    </w:p>
    <w:p w:rsidR="00547DCD" w:rsidRDefault="00547DCD" w:rsidP="00547DC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Магистерская программа «Юри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 в сф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ере гражданского, уголовного и административного судопроизводства»</w:t>
      </w:r>
    </w:p>
    <w:p w:rsidR="00547DCD" w:rsidRDefault="00547DCD" w:rsidP="00547DC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(2018 год набора)</w:t>
      </w:r>
      <w:bookmarkStart w:id="0" w:name="_GoBack"/>
      <w:bookmarkEnd w:id="0"/>
    </w:p>
    <w:p w:rsidR="00547DCD" w:rsidRDefault="00547DCD" w:rsidP="00547DC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7DCD" w:rsidRPr="00547DCD" w:rsidRDefault="00547DCD" w:rsidP="00547DC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47D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Аннотация рабочей программы учебной практики </w:t>
      </w:r>
    </w:p>
    <w:p w:rsidR="00547DCD" w:rsidRPr="00547DCD" w:rsidRDefault="00547DCD" w:rsidP="00547DC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47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Автор-составитель </w:t>
      </w:r>
      <w:proofErr w:type="spellStart"/>
      <w:r w:rsidRPr="00547DCD">
        <w:rPr>
          <w:rFonts w:ascii="Times New Roman" w:eastAsia="Times New Roman" w:hAnsi="Times New Roman" w:cs="Times New Roman"/>
          <w:sz w:val="24"/>
          <w:szCs w:val="24"/>
          <w:lang w:eastAsia="zh-CN"/>
        </w:rPr>
        <w:t>к.ю.н</w:t>
      </w:r>
      <w:proofErr w:type="spellEnd"/>
      <w:r w:rsidRPr="00547DC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Start"/>
      <w:r w:rsidRPr="00547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547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47DCD">
        <w:rPr>
          <w:rFonts w:ascii="Times New Roman" w:eastAsia="Times New Roman" w:hAnsi="Times New Roman" w:cs="Times New Roman"/>
          <w:sz w:val="24"/>
          <w:szCs w:val="24"/>
          <w:lang w:eastAsia="zh-CN"/>
        </w:rPr>
        <w:t>доцентХужин</w:t>
      </w:r>
      <w:proofErr w:type="spellEnd"/>
      <w:r w:rsidRPr="00547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С.М.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70"/>
        <w:gridCol w:w="7087"/>
      </w:tblGrid>
      <w:tr w:rsidR="00547DCD" w:rsidRPr="00547DCD" w:rsidTr="008F5CC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Цель и задачи практики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Целями учебной практики являются: </w:t>
            </w:r>
            <w:r w:rsidRPr="00547D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приобретение и закрепление практических умений и навыков, связанных с профессиональными и социально-личностными компетенциями будущих магистров, расширением практических и аналитических возможностей для осуществления ими самостоятельной профессиональной деятельности по подготовке, принятию и обоснованию верных процессуальных решений в сфере уголовного, гражданского или административного судопроизводства. </w:t>
            </w:r>
          </w:p>
        </w:tc>
      </w:tr>
      <w:tr w:rsidR="00547DCD" w:rsidRPr="00547DCD" w:rsidTr="008F5CC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zh-CN"/>
              </w:rPr>
              <w:t xml:space="preserve">Место  </w:t>
            </w:r>
            <w:r w:rsidRPr="00547D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  <w:lang w:eastAsia="zh-CN"/>
              </w:rPr>
              <w:t xml:space="preserve">практики </w:t>
            </w:r>
            <w:r w:rsidRPr="00547DC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zh-CN"/>
              </w:rPr>
              <w:t xml:space="preserve">  в структуре ОПОП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практики является логическим продолжением изучения дисциплин общенаучного цикла, базовой и вариативной части (Философия права, Этика юриста, Теория и практика делового общения, Письменная речь юриста или Русский язык в деловой документации), профессионального цикла (История политических и правовых учений, История и методология юридической науки), и служит основой для последующего изучения дисциплин профессионального цикла (любых), прохождения производственной практики и выполнения НИР в</w:t>
            </w:r>
            <w:proofErr w:type="gramEnd"/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последующих семестрах, так же формирования профессиональной компетентности в области реализации норм процессуального и материального права, осуществляемой в процессе гражданского, административного или уголовного судопроизводства, а так же норм права в сфере организации судебной системы.</w:t>
            </w:r>
            <w:proofErr w:type="gramEnd"/>
          </w:p>
        </w:tc>
      </w:tr>
      <w:tr w:rsidR="00547DCD" w:rsidRPr="00547DCD" w:rsidTr="008F5CC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Место и время проведения практики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трудоемкость практики составляет 9 зачетных единиц. 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Продолжительность практики - 6 недель.</w:t>
            </w: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Основными видами учебной работы на практике является групповые и индивидуальные консультации, самостоятельная работа.</w:t>
            </w:r>
          </w:p>
          <w:p w:rsidR="00547DCD" w:rsidRPr="00547DCD" w:rsidRDefault="00547DCD" w:rsidP="00547DC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Местом проведения практики являются районные суды г. Нижнего Новгорода, районные и городские суды Нижегородской области, Нижегородской  областной суд, Арбитражный суд Волго-Вятского округа, Арбитражный суд Нижегородской области, Управление судебного департамента в Нижегородской области, Управление по обеспечению деятельности мировых судей, адвокатуры и нотариата Нижегородской области, в Юридической клинике Приволжского филиала.</w:t>
            </w:r>
          </w:p>
        </w:tc>
      </w:tr>
      <w:tr w:rsidR="00547DCD" w:rsidRPr="00547DCD" w:rsidTr="008F5CC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Компетенции, формируемые в процессе прохождения практики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ОК-1; ПК-10; ПК-11</w:t>
            </w:r>
          </w:p>
          <w:p w:rsidR="00547DCD" w:rsidRPr="00547DCD" w:rsidRDefault="00547DCD" w:rsidP="00547DC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7DCD" w:rsidRPr="00547DCD" w:rsidTr="008F5CC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практики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Содержание практики охватывает три этапа: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Организационный (подготовительный) этап: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- выбор места прохождения практики;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участие в установочной конференции, посвященной практике;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-согласование с руководителем рабочего графика (плана) прохождения практики и индивидуального задания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усвоение правил техники безопасности и охраны труда.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Выполнение задания по практики, например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изучение структуры суда и арбитражного суда;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изучение должностного состава суда и функциональных обязанностей работников аппарата суда;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ознакомление с правилами внутреннего распорядка суда;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ознакомление с нормативно-методическими документами, регламентирующими ведение судебного делопроизводства;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ознакомление с работой канцелярии суда;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присутствие на судебном заседании по конкретному делу;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ознакомление с видами процессуальных и служебных документов, составляемых в суде;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составление отчета о прохождении практики;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получение отзыва руководителя практики.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Подготовка отчетных документов по практике и защита отчета по практике: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представление на кафедру отчетных документов;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подготовка к защите практики: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защита отчета по  практике</w:t>
            </w:r>
          </w:p>
        </w:tc>
      </w:tr>
      <w:tr w:rsidR="00547DCD" w:rsidRPr="00547DCD" w:rsidTr="008F5CC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Формы отчетности по практике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Письменный отчет, характеристика с места прохождения практики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7DCD" w:rsidRPr="00547DCD" w:rsidTr="008F5CC5">
        <w:trPr>
          <w:trHeight w:val="104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Форма промежуточной аттестации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дифференцированный зачет </w:t>
            </w:r>
          </w:p>
        </w:tc>
      </w:tr>
    </w:tbl>
    <w:p w:rsidR="00547DCD" w:rsidRPr="00547DCD" w:rsidRDefault="00547DCD" w:rsidP="00547DC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7DCD" w:rsidRPr="00547DCD" w:rsidRDefault="00547DCD" w:rsidP="00547DCD">
      <w:pPr>
        <w:tabs>
          <w:tab w:val="left" w:pos="70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7DCD" w:rsidRPr="00547DCD" w:rsidRDefault="00547DCD" w:rsidP="00547DCD">
      <w:pPr>
        <w:tabs>
          <w:tab w:val="left" w:pos="70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47D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Аннотация рабочей программы </w:t>
      </w:r>
    </w:p>
    <w:p w:rsidR="00547DCD" w:rsidRPr="00547DCD" w:rsidRDefault="00547DCD" w:rsidP="00547DCD">
      <w:pPr>
        <w:tabs>
          <w:tab w:val="left" w:pos="708"/>
        </w:tabs>
        <w:suppressAutoHyphens/>
        <w:spacing w:after="0" w:line="240" w:lineRule="auto"/>
        <w:ind w:left="97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7D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производственной практики</w:t>
      </w:r>
    </w:p>
    <w:p w:rsidR="00547DCD" w:rsidRPr="00547DCD" w:rsidRDefault="00547DCD" w:rsidP="00547DCD">
      <w:pPr>
        <w:tabs>
          <w:tab w:val="left" w:pos="708"/>
        </w:tabs>
        <w:suppressAutoHyphens/>
        <w:spacing w:after="0" w:line="240" w:lineRule="auto"/>
        <w:ind w:left="97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7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Автор-составитель: </w:t>
      </w:r>
      <w:proofErr w:type="spellStart"/>
      <w:r w:rsidRPr="00547DCD">
        <w:rPr>
          <w:rFonts w:ascii="Times New Roman" w:eastAsia="Times New Roman" w:hAnsi="Times New Roman" w:cs="Times New Roman"/>
          <w:sz w:val="24"/>
          <w:szCs w:val="24"/>
          <w:lang w:eastAsia="zh-CN"/>
        </w:rPr>
        <w:t>к.ю.н</w:t>
      </w:r>
      <w:proofErr w:type="spellEnd"/>
      <w:r w:rsidRPr="00547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доцент </w:t>
      </w:r>
      <w:proofErr w:type="spellStart"/>
      <w:r w:rsidRPr="00547DCD">
        <w:rPr>
          <w:rFonts w:ascii="Times New Roman" w:eastAsia="Times New Roman" w:hAnsi="Times New Roman" w:cs="Times New Roman"/>
          <w:sz w:val="24"/>
          <w:szCs w:val="24"/>
          <w:lang w:eastAsia="zh-CN"/>
        </w:rPr>
        <w:t>Хужин</w:t>
      </w:r>
      <w:proofErr w:type="spellEnd"/>
      <w:r w:rsidRPr="00547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С.М.</w:t>
      </w:r>
    </w:p>
    <w:p w:rsidR="00547DCD" w:rsidRPr="00547DCD" w:rsidRDefault="00547DCD" w:rsidP="00547DCD">
      <w:pPr>
        <w:tabs>
          <w:tab w:val="left" w:pos="708"/>
        </w:tabs>
        <w:suppressAutoHyphens/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70"/>
        <w:gridCol w:w="7087"/>
      </w:tblGrid>
      <w:tr w:rsidR="00547DCD" w:rsidRPr="00547DCD" w:rsidTr="008F5CC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Цель и задачи практики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47D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Целями производственной практики являются: </w:t>
            </w:r>
            <w:r w:rsidRPr="00547D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является получение профессиональных умений, а также навыков научно-исследовательской работы, в том числе систематизации, обобщения, закрепления и углубление теоретических знаний и умений, приобретенных студентами при освоении основной образовательной программы, на основе изучения опыта организаций различных организационно-правовых форм, в которых они проходят практику, приобретение студентами навыков по самостоятельному решению задач в соответствии с темой выпускной квалификационной работы, обеспечение</w:t>
            </w:r>
            <w:proofErr w:type="gramEnd"/>
            <w:r w:rsidRPr="00547D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высокого уровня готовности студентов к выполнению выпускной квалификационной работы и приобретение навыков самостоятельной работы по специальности.</w:t>
            </w:r>
          </w:p>
        </w:tc>
      </w:tr>
      <w:tr w:rsidR="00547DCD" w:rsidRPr="00547DCD" w:rsidTr="008F5CC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zh-CN"/>
              </w:rPr>
              <w:t xml:space="preserve">Место  </w:t>
            </w:r>
            <w:r w:rsidRPr="00547D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  <w:lang w:eastAsia="zh-CN"/>
              </w:rPr>
              <w:t xml:space="preserve">практики </w:t>
            </w:r>
            <w:r w:rsidRPr="00547DC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zh-CN"/>
              </w:rPr>
              <w:t xml:space="preserve">  в структуре ОПОП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практики является логическим продолжением изучения дисциплин общенаучного цикла, базовой и вариативной части (Философия права, Этика юриста, Теория и практика </w:t>
            </w: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делового общения, Письменная речь юриста или Русский язык в деловой документации), дисциплин профессионального цикла (Актуальные проблемы уголовного, гражданского и административного судопроизводства, Подготовка к рассмотрению гражданских, уголовных и административных дел) Организация и управление юридической деятельностью, Теоретические и прикладные проблемы доказывания в</w:t>
            </w:r>
            <w:proofErr w:type="gramEnd"/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уголовном судопроизводстве, Практические навыки юриста) и служит основой для последующего изучения дисциплин профессионального цикла (любых), прохождения производственной (преддипломной) практики и выполнения НИР в последующих семестрах, так же формирования профессиональной компетентности в области реализации норм процессуального и материального права, осуществляемой в процессе гражданского, административного или уголовного судопроизводства, а так же норм права в сфере организации судебной системы.</w:t>
            </w:r>
            <w:proofErr w:type="gramEnd"/>
          </w:p>
        </w:tc>
      </w:tr>
      <w:tr w:rsidR="00547DCD" w:rsidRPr="00547DCD" w:rsidTr="008F5CC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Место и время проведения практики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tabs>
                <w:tab w:val="right" w:leader="underscore" w:pos="9639"/>
              </w:tabs>
              <w:suppressAutoHyphens/>
              <w:spacing w:before="40" w:after="0" w:line="240" w:lineRule="auto"/>
              <w:ind w:left="176" w:hanging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трудоемкость практики составляет 15 </w:t>
            </w:r>
            <w:proofErr w:type="gramStart"/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зачетных</w:t>
            </w:r>
            <w:proofErr w:type="gramEnd"/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единицы.</w:t>
            </w:r>
          </w:p>
          <w:p w:rsidR="00547DCD" w:rsidRPr="00547DCD" w:rsidRDefault="00547DCD" w:rsidP="00547DCD">
            <w:pPr>
              <w:widowControl w:val="0"/>
              <w:suppressAutoHyphens/>
              <w:spacing w:after="30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Продолжительность практики - 10 недель.</w:t>
            </w: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Основными видами учебной работы на практике является групповые и индивидуальные консультации, самостоятельная работа</w:t>
            </w:r>
          </w:p>
          <w:p w:rsidR="00547DCD" w:rsidRPr="00547DCD" w:rsidRDefault="00547DCD" w:rsidP="00547DCD">
            <w:pPr>
              <w:suppressAutoHyphens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47DC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Местом проведения практики являются районные суды г. Нижнего Новгорода, районные и городские суды Нижегородской области, Нижегородской  областной суд, Арбитражный суд Волго-Вятского округа, Арбитражный суд Нижегородской области, Управление судебного департамента в Нижегородской области, Управление по обеспечению деятельности мировых судей, адвокатуры и нотариата Нижегородской области, органы МВД, Следственного комитета РФ, органы прокуратуры, адвокаты и адвокатские образования, нотариальные конторы, иные органы и учреждения</w:t>
            </w:r>
            <w:proofErr w:type="gramEnd"/>
            <w:r w:rsidRPr="00547DC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участвующие в гражданском, административном или уголовном судопроизводстве, а так же Юридическая клиника Приволжского филиала.</w:t>
            </w:r>
          </w:p>
        </w:tc>
      </w:tr>
      <w:tr w:rsidR="00547DCD" w:rsidRPr="00547DCD" w:rsidTr="008F5CC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Компетенции, формируемые в процессе прохождения практики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ОК-2; ПК-2; ПК-3; ПК-4; ПК-6; ПК-8; ПК-11; ПК-12; ПК-13; ПК-14; ПК-15</w:t>
            </w:r>
          </w:p>
        </w:tc>
      </w:tr>
      <w:tr w:rsidR="00547DCD" w:rsidRPr="00547DCD" w:rsidTr="008F5CC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практики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Содержание практики охватывает три этапа: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Организационный (подготовительный) этап: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выбор места прохождения практики;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участие в установочной конференции, посвященной практике;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-согласование с руководителем рабочего графика (плана) прохождения практики и индивидуального задания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усвоение правил техники безопасности и охраны труда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Выполнение задания по практики, например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изучение структуры органа / организации</w:t>
            </w:r>
            <w:proofErr w:type="gramStart"/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;</w:t>
            </w:r>
            <w:proofErr w:type="gramEnd"/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изучение должностного состава функциональных обязанностей работников;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ознакомление с правилами внутреннего распорядка;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ознакомление с нормативно-методическими документами, </w:t>
            </w: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регламентирующими ведение судебного делопроизводства;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ознакомление с работой канцелярии суда;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присутствие на судебных заседаниях, совещаниях;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выполнение поручений руководителя;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анализ судебной / административной практики;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подготовка аналитических заключений;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выявление проблем по организационным вопросам или по вопросам правового регулирования и </w:t>
            </w:r>
            <w:proofErr w:type="spellStart"/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правоприменения</w:t>
            </w:r>
            <w:proofErr w:type="spellEnd"/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составление отчета о прохождении практики;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получение отзыва руководителя практики;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др.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Подготовка отчетных документов по практике и защита отчета по практике: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представление на кафедру отчетных документов;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подготовка к защите практики: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защита отчета по  практике</w:t>
            </w:r>
          </w:p>
        </w:tc>
      </w:tr>
      <w:tr w:rsidR="00547DCD" w:rsidRPr="00547DCD" w:rsidTr="008F5CC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Формы отчетности по практике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tabs>
                <w:tab w:val="right" w:leader="underscore" w:pos="9639"/>
              </w:tabs>
              <w:suppressAutoHyphens/>
              <w:spacing w:before="40"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Письменный отчет, характеристика с места прохождения практики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7DCD" w:rsidRPr="00547DCD" w:rsidTr="008F5CC5">
        <w:trPr>
          <w:trHeight w:val="96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Форма промежуточной аттестации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tabs>
                <w:tab w:val="right" w:leader="underscore" w:pos="9639"/>
              </w:tabs>
              <w:suppressAutoHyphens/>
              <w:spacing w:before="40"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дифференцированный зачет </w:t>
            </w:r>
          </w:p>
          <w:p w:rsidR="00547DCD" w:rsidRPr="00547DCD" w:rsidRDefault="00547DCD" w:rsidP="00547DCD">
            <w:pPr>
              <w:widowControl w:val="0"/>
              <w:tabs>
                <w:tab w:val="right" w:leader="underscore" w:pos="9639"/>
              </w:tabs>
              <w:suppressAutoHyphens/>
              <w:spacing w:before="40"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47DCD" w:rsidRPr="00547DCD" w:rsidRDefault="00547DCD" w:rsidP="00547DCD">
      <w:pPr>
        <w:widowControl w:val="0"/>
        <w:suppressAutoHyphens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7DCD" w:rsidRPr="00547DCD" w:rsidRDefault="00547DCD" w:rsidP="00547DCD">
      <w:pPr>
        <w:tabs>
          <w:tab w:val="left" w:pos="70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47D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Аннотация рабочей программы </w:t>
      </w:r>
    </w:p>
    <w:p w:rsidR="00547DCD" w:rsidRPr="00547DCD" w:rsidRDefault="00547DCD" w:rsidP="00547DCD">
      <w:pPr>
        <w:tabs>
          <w:tab w:val="left" w:pos="708"/>
        </w:tabs>
        <w:suppressAutoHyphens/>
        <w:spacing w:after="0" w:line="240" w:lineRule="auto"/>
        <w:ind w:left="97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7D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производственной (преддипломной) практики</w:t>
      </w:r>
    </w:p>
    <w:p w:rsidR="00547DCD" w:rsidRPr="00547DCD" w:rsidRDefault="00547DCD" w:rsidP="00547DCD">
      <w:pPr>
        <w:tabs>
          <w:tab w:val="left" w:pos="708"/>
        </w:tabs>
        <w:suppressAutoHyphens/>
        <w:spacing w:after="0" w:line="240" w:lineRule="auto"/>
        <w:ind w:left="97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7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Автор-составитель: </w:t>
      </w:r>
      <w:proofErr w:type="spellStart"/>
      <w:r w:rsidRPr="00547DCD">
        <w:rPr>
          <w:rFonts w:ascii="Times New Roman" w:eastAsia="Times New Roman" w:hAnsi="Times New Roman" w:cs="Times New Roman"/>
          <w:sz w:val="24"/>
          <w:szCs w:val="24"/>
          <w:lang w:eastAsia="zh-CN"/>
        </w:rPr>
        <w:t>к.ю.н</w:t>
      </w:r>
      <w:proofErr w:type="spellEnd"/>
      <w:r w:rsidRPr="00547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доцент </w:t>
      </w:r>
      <w:proofErr w:type="spellStart"/>
      <w:r w:rsidRPr="00547DCD">
        <w:rPr>
          <w:rFonts w:ascii="Times New Roman" w:eastAsia="Times New Roman" w:hAnsi="Times New Roman" w:cs="Times New Roman"/>
          <w:sz w:val="24"/>
          <w:szCs w:val="24"/>
          <w:lang w:eastAsia="zh-CN"/>
        </w:rPr>
        <w:t>Хужин</w:t>
      </w:r>
      <w:proofErr w:type="spellEnd"/>
      <w:r w:rsidRPr="00547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С.М.</w:t>
      </w: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70"/>
        <w:gridCol w:w="7229"/>
      </w:tblGrid>
      <w:tr w:rsidR="00547DCD" w:rsidRPr="00547DCD" w:rsidTr="008F5CC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Цель и задачи практики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47D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Целями производственной практики являются: </w:t>
            </w:r>
            <w:r w:rsidRPr="00547D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является получение профессиональных умений, а также навыков научно-исследовательской работы, в том числе систематизации, обобщения, закрепления и углубление теоретических знаний и умений, приобретенных студентами при освоении основной образовательной программы, на основе изучения опыта организаций различных организационно-правовых форм, в которых они проходят практику, приобретение студентами навыков по самостоятельному решению задач в соответствии с темой выпускной квалификационной работы, обеспечение</w:t>
            </w:r>
            <w:proofErr w:type="gramEnd"/>
            <w:r w:rsidRPr="00547D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высокого уровня готовности студентов к выполнению выпускной квалификационной работы и приобретение навыков самостоятельной работы по специальности.</w:t>
            </w:r>
          </w:p>
        </w:tc>
      </w:tr>
      <w:tr w:rsidR="00547DCD" w:rsidRPr="00547DCD" w:rsidTr="008F5CC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zh-CN"/>
              </w:rPr>
              <w:t xml:space="preserve">Место  </w:t>
            </w:r>
            <w:r w:rsidRPr="00547D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  <w:lang w:eastAsia="zh-CN"/>
              </w:rPr>
              <w:t xml:space="preserve">практики </w:t>
            </w:r>
            <w:r w:rsidRPr="00547DC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zh-CN"/>
              </w:rPr>
              <w:t xml:space="preserve">  в структуре ОПОП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практики является логическим продолжением изучения дисциплин общенаучного цикла, базовой и вариативной части, дисциплин профессионального цикла, выполнения НИР, и служит основой для прохождения итоговой государственной аттестации, так же формирования профессиональной компетентности в области разработки и реализации норм процессуального и материального права, осуществляемой в процессе гражданского, административного или уголовного судопроизводства.</w:t>
            </w:r>
          </w:p>
        </w:tc>
      </w:tr>
      <w:tr w:rsidR="00547DCD" w:rsidRPr="00547DCD" w:rsidTr="008F5CC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Место и время проведения практики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tabs>
                <w:tab w:val="right" w:leader="underscore" w:pos="9639"/>
              </w:tabs>
              <w:suppressAutoHyphens/>
              <w:spacing w:before="40"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трудоемкость практики составляет 15 </w:t>
            </w:r>
            <w:proofErr w:type="gramStart"/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зачетных</w:t>
            </w:r>
            <w:proofErr w:type="gramEnd"/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единицы.</w:t>
            </w:r>
          </w:p>
          <w:p w:rsidR="00547DCD" w:rsidRPr="00547DCD" w:rsidRDefault="00547DCD" w:rsidP="00547DCD">
            <w:pPr>
              <w:widowControl w:val="0"/>
              <w:suppressAutoHyphens/>
              <w:spacing w:after="30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Продолжительность практики - 10 недель.</w:t>
            </w: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Основными видами учебной работы на практике является групповые и </w:t>
            </w: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индивидуальные консультации, самостоятельная работа</w:t>
            </w:r>
          </w:p>
          <w:p w:rsidR="00547DCD" w:rsidRPr="00547DCD" w:rsidRDefault="00547DCD" w:rsidP="00547DCD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zh-CN"/>
              </w:rPr>
            </w:pPr>
            <w:proofErr w:type="gramStart"/>
            <w:r w:rsidRPr="00547DC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Местом проведения практики являются районные суды г. Нижнего Новгорода, районные и городские суды Нижегородской области, Нижегородской  областной суд, Арбитражный суд Волго-Вятского округа, Арбитражный суд Нижегородской области, Управление судебного департамента в Нижегородской области, Управление по обеспечению деятельности мировых судей, адвокатуры и нотариата Нижегородской области, органы МВД, Следственного комитета РФ, органы прокуратуры, адвокаты и адвокатские образования, нотариальные конторы, иные органы и учреждения</w:t>
            </w:r>
            <w:proofErr w:type="gramEnd"/>
            <w:r w:rsidRPr="00547DC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участвующие в гражданском, административном или уголовном судопроизводстве, а так же Юридическая клиника Приволжского филиала.</w:t>
            </w:r>
          </w:p>
        </w:tc>
      </w:tr>
      <w:tr w:rsidR="00547DCD" w:rsidRPr="00547DCD" w:rsidTr="008F5CC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Компетенции, формируемые в процессе прохождения практики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ПК-2; ПК-5; ПК-7; ПК-9; ПК-11</w:t>
            </w:r>
          </w:p>
        </w:tc>
      </w:tr>
      <w:tr w:rsidR="00547DCD" w:rsidRPr="00547DCD" w:rsidTr="008F5CC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практики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Содержание практики охватывает три этапа: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Организационный (подготовительный) этап: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выбор места прохождения практики;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участие в установочной конференции, посвященной практике;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-согласование с руководителем рабочего графика (плана) прохождения практики и индивидуального задания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усвоение правил техники безопасности и охраны труда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Выполнение задания по практики, например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присутствие на судебных заседаниях, совещаниях;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выполнение поручений руководителя;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анализ судебной / административной практики;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подготовка аналитических заключений;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выявление проблем по организационным вопросам или по вопросам правового регулирования и </w:t>
            </w:r>
            <w:proofErr w:type="spellStart"/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правоприменения</w:t>
            </w:r>
            <w:proofErr w:type="spellEnd"/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составление отчета о прохождении практики;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получение отзыва руководителя практики;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др.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Подготовка отчетных документов по практике и защита отчета по практике: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представление на кафедру отчетных документов;</w:t>
            </w:r>
          </w:p>
          <w:p w:rsidR="00547DCD" w:rsidRPr="00547DCD" w:rsidRDefault="00547DCD" w:rsidP="00547DCD">
            <w:pPr>
              <w:widowControl w:val="0"/>
              <w:suppressAutoHyphens/>
              <w:overflowPunct w:val="0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подготовка к защите практики: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защита отчета по  практике</w:t>
            </w:r>
          </w:p>
        </w:tc>
      </w:tr>
      <w:tr w:rsidR="00547DCD" w:rsidRPr="00547DCD" w:rsidTr="008F5CC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Формы отчетности по практике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tabs>
                <w:tab w:val="right" w:leader="underscore" w:pos="9639"/>
              </w:tabs>
              <w:suppressAutoHyphens/>
              <w:spacing w:before="40"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Письменный отчет, характеристика с места прохождения практики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7DCD" w:rsidRPr="00547DCD" w:rsidTr="008F5CC5">
        <w:trPr>
          <w:trHeight w:val="54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Форма промежуточной аттестации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tabs>
                <w:tab w:val="right" w:leader="underscore" w:pos="9639"/>
              </w:tabs>
              <w:suppressAutoHyphens/>
              <w:spacing w:before="40"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дифференцированный зачет </w:t>
            </w:r>
          </w:p>
          <w:p w:rsidR="00547DCD" w:rsidRPr="00547DCD" w:rsidRDefault="00547DCD" w:rsidP="00547DCD">
            <w:pPr>
              <w:widowControl w:val="0"/>
              <w:tabs>
                <w:tab w:val="right" w:leader="underscore" w:pos="9639"/>
              </w:tabs>
              <w:suppressAutoHyphens/>
              <w:spacing w:before="40"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7549B" w:rsidRDefault="0097549B"/>
    <w:p w:rsidR="00547DCD" w:rsidRPr="00547DCD" w:rsidRDefault="00547DCD" w:rsidP="00547DCD">
      <w:pPr>
        <w:tabs>
          <w:tab w:val="left" w:pos="70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7D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Аннотация программы научно-исследовательской работы</w:t>
      </w:r>
    </w:p>
    <w:p w:rsidR="00547DCD" w:rsidRPr="00547DCD" w:rsidRDefault="00547DCD" w:rsidP="00547DCD">
      <w:pPr>
        <w:tabs>
          <w:tab w:val="left" w:pos="708"/>
        </w:tabs>
        <w:suppressAutoHyphens/>
        <w:spacing w:after="0" w:line="240" w:lineRule="auto"/>
        <w:ind w:left="97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7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Автор-составитель: </w:t>
      </w:r>
      <w:proofErr w:type="spellStart"/>
      <w:r w:rsidRPr="00547DCD">
        <w:rPr>
          <w:rFonts w:ascii="Times New Roman" w:eastAsia="Times New Roman" w:hAnsi="Times New Roman" w:cs="Times New Roman"/>
          <w:sz w:val="24"/>
          <w:szCs w:val="24"/>
          <w:lang w:eastAsia="zh-CN"/>
        </w:rPr>
        <w:t>к.ю.н</w:t>
      </w:r>
      <w:proofErr w:type="spellEnd"/>
      <w:r w:rsidRPr="00547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доцент </w:t>
      </w:r>
      <w:proofErr w:type="spellStart"/>
      <w:r w:rsidRPr="00547DCD">
        <w:rPr>
          <w:rFonts w:ascii="Times New Roman" w:eastAsia="Times New Roman" w:hAnsi="Times New Roman" w:cs="Times New Roman"/>
          <w:sz w:val="24"/>
          <w:szCs w:val="24"/>
          <w:lang w:eastAsia="zh-CN"/>
        </w:rPr>
        <w:t>Хужин</w:t>
      </w:r>
      <w:proofErr w:type="spellEnd"/>
      <w:r w:rsidRPr="00547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С.М.</w:t>
      </w:r>
    </w:p>
    <w:p w:rsidR="00547DCD" w:rsidRPr="00547DCD" w:rsidRDefault="00547DCD" w:rsidP="00547DCD">
      <w:pPr>
        <w:tabs>
          <w:tab w:val="left" w:pos="708"/>
        </w:tabs>
        <w:suppressAutoHyphens/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70"/>
        <w:gridCol w:w="7229"/>
      </w:tblGrid>
      <w:tr w:rsidR="00547DCD" w:rsidRPr="00547DCD" w:rsidTr="008F5CC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Цель и задачи НИРС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547D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Целями научно-исследовательской работы являются: </w:t>
            </w:r>
            <w:r w:rsidRPr="00547D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получение</w:t>
            </w:r>
            <w:r w:rsidRPr="00547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первичных профессиональных умений и навыков, а также умений и навыков научно-исследовательской деятельности, а также является достижение планируемых результатов обучения, соотнесенных с планируемыми результатами освоения образовательной программы «Юри</w:t>
            </w:r>
            <w:proofErr w:type="gramStart"/>
            <w:r w:rsidRPr="00547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ст в сф</w:t>
            </w:r>
            <w:proofErr w:type="gramEnd"/>
            <w:r w:rsidRPr="00547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ере гражданского, уголовного и административного судопроизводства»</w:t>
            </w:r>
          </w:p>
        </w:tc>
      </w:tr>
      <w:tr w:rsidR="00547DCD" w:rsidRPr="00547DCD" w:rsidTr="008F5CC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zh-CN"/>
              </w:rPr>
              <w:lastRenderedPageBreak/>
              <w:t>Тематика научно-исследовательских работ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Тема 1. Сущность и содержание правовой науки. 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Тема 2.  Наука и закон: правовые основы </w:t>
            </w:r>
            <w:proofErr w:type="gramStart"/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научных</w:t>
            </w:r>
            <w:proofErr w:type="gramEnd"/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исследования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3. Методология, система и функции правовой науки.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4. Особенности становления и развития европейской правовой науки.</w:t>
            </w:r>
          </w:p>
          <w:p w:rsidR="00547DCD" w:rsidRPr="00547DCD" w:rsidRDefault="00547DCD" w:rsidP="00547DCD">
            <w:pPr>
              <w:widowControl w:val="0"/>
              <w:tabs>
                <w:tab w:val="left" w:pos="2880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5. Методология догматических и сравнительно-правовых исследований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6. Методология социально-правовых исследований.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7. Методология историко-правовых исследований.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8. Методология теоретико-правовых исследований.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9. Понятие, виды и стадии правовых исследований.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Тема 10. Организационно-методическая основа для проведения научного исследования и особенности подготовки научной публикации по праву </w:t>
            </w:r>
          </w:p>
        </w:tc>
      </w:tr>
      <w:tr w:rsidR="00547DCD" w:rsidRPr="00547DCD" w:rsidTr="008F5CC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Формируемые у студента компетенции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ОК-1; ОК-3; ОК-4; ОК-5; ПК-1; ПК-11.</w:t>
            </w:r>
          </w:p>
        </w:tc>
      </w:tr>
      <w:tr w:rsidR="00547DCD" w:rsidRPr="00547DCD" w:rsidTr="008F5CC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Виды научно-исследовательской работы магистранта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CD" w:rsidRPr="00547DCD" w:rsidRDefault="00547DCD" w:rsidP="00547DC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7D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планирование научно-исследовательской работы, включающее ознакомление с тематикой исследовательских работ в данной области и выбор темы исследования;</w:t>
            </w:r>
          </w:p>
          <w:p w:rsidR="00547DCD" w:rsidRPr="00547DCD" w:rsidRDefault="00547DCD" w:rsidP="00547DC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7D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научно-исследовательской работы;</w:t>
            </w:r>
          </w:p>
          <w:p w:rsidR="00547DCD" w:rsidRPr="00547DCD" w:rsidRDefault="00547DCD" w:rsidP="00547DC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7D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аналитическое описание источников по теме исследования;</w:t>
            </w:r>
          </w:p>
          <w:p w:rsidR="00547DCD" w:rsidRPr="00547DCD" w:rsidRDefault="00547DCD" w:rsidP="00547DC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7D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написание научных статей, доклада для участия в конференции, семинаре;</w:t>
            </w:r>
          </w:p>
          <w:p w:rsidR="00547DCD" w:rsidRPr="00547DCD" w:rsidRDefault="00547DCD" w:rsidP="00547DC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7D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публикация научных статей;</w:t>
            </w:r>
          </w:p>
          <w:p w:rsidR="00547DCD" w:rsidRPr="00547DCD" w:rsidRDefault="00547DCD" w:rsidP="00547DC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zh-CN"/>
              </w:rPr>
              <w:t>работа над диссертацией;</w:t>
            </w:r>
          </w:p>
          <w:p w:rsidR="00547DCD" w:rsidRPr="00547DCD" w:rsidRDefault="00547DCD" w:rsidP="00547DC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zh-CN"/>
              </w:rPr>
              <w:t>участие в научно-исследовательском семинаре и в студенческих конференциях;</w:t>
            </w:r>
          </w:p>
          <w:p w:rsidR="00547DCD" w:rsidRPr="00547DCD" w:rsidRDefault="00547DCD" w:rsidP="00547DC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zh-CN"/>
              </w:rPr>
              <w:t>представление и апробация результатов исследования в рамках научного кружка;</w:t>
            </w:r>
          </w:p>
          <w:p w:rsidR="00547DCD" w:rsidRPr="00547DCD" w:rsidRDefault="00547DCD" w:rsidP="00547DC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zh-CN"/>
              </w:rPr>
            </w:pPr>
            <w:r w:rsidRPr="00547DCD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zh-CN"/>
              </w:rPr>
              <w:t>написание и представление в рамках НИС (в виде выступления) обзорного эссе по проблеме исследования, которое, как правило, включается в состав теоретической главы магистерской диссертации;</w:t>
            </w:r>
          </w:p>
          <w:p w:rsidR="00547DCD" w:rsidRPr="00547DCD" w:rsidRDefault="00547DCD" w:rsidP="00547DC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7D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публичная защита выполненной работы.</w:t>
            </w:r>
          </w:p>
          <w:p w:rsidR="00547DCD" w:rsidRPr="00547DCD" w:rsidRDefault="00547DCD" w:rsidP="00547DCD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47DCD" w:rsidRDefault="00547DCD"/>
    <w:sectPr w:rsidR="0054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67370"/>
    <w:multiLevelType w:val="hybridMultilevel"/>
    <w:tmpl w:val="27AC78AA"/>
    <w:lvl w:ilvl="0" w:tplc="286A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FC"/>
    <w:rsid w:val="00547DCD"/>
    <w:rsid w:val="00783CFC"/>
    <w:rsid w:val="0097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2014</Words>
  <Characters>11486</Characters>
  <Application>Microsoft Office Word</Application>
  <DocSecurity>0</DocSecurity>
  <Lines>95</Lines>
  <Paragraphs>26</Paragraphs>
  <ScaleCrop>false</ScaleCrop>
  <Company/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Аникин</dc:creator>
  <cp:keywords/>
  <dc:description/>
  <cp:lastModifiedBy>Александр Сергеевич Аникин</cp:lastModifiedBy>
  <cp:revision>2</cp:revision>
  <dcterms:created xsi:type="dcterms:W3CDTF">2018-12-17T14:30:00Z</dcterms:created>
  <dcterms:modified xsi:type="dcterms:W3CDTF">2018-12-17T14:31:00Z</dcterms:modified>
</cp:coreProperties>
</file>