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5" w:rsidRDefault="00497535" w:rsidP="00497535">
      <w:pPr>
        <w:tabs>
          <w:tab w:val="left" w:pos="3000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Аннотации программ практик и НИР</w:t>
      </w:r>
    </w:p>
    <w:p w:rsidR="00497535" w:rsidRPr="00497535" w:rsidRDefault="00497535" w:rsidP="00497535">
      <w:pPr>
        <w:tabs>
          <w:tab w:val="left" w:pos="3000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497535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Специальность 40.05.04 Судебная и прокурорская деятельность (специализация №1 Судебная деятельность)</w:t>
      </w:r>
    </w:p>
    <w:p w:rsidR="00497535" w:rsidRPr="00497535" w:rsidRDefault="00497535" w:rsidP="00497535">
      <w:pPr>
        <w:tabs>
          <w:tab w:val="left" w:pos="3000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Уголовно</w:t>
      </w:r>
      <w:r w:rsidRPr="00497535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-правовой профиль</w:t>
      </w:r>
    </w:p>
    <w:p w:rsidR="00497535" w:rsidRDefault="00497535" w:rsidP="00497535">
      <w:pPr>
        <w:tabs>
          <w:tab w:val="left" w:pos="3000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97535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(2018 год набора)</w:t>
      </w:r>
    </w:p>
    <w:p w:rsidR="00497535" w:rsidRDefault="00497535" w:rsidP="003D5AA8">
      <w:pPr>
        <w:tabs>
          <w:tab w:val="left" w:pos="3000"/>
        </w:tabs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</w:p>
    <w:p w:rsidR="0070134E" w:rsidRPr="0073574D" w:rsidRDefault="0070134E" w:rsidP="0070134E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jc w:val="left"/>
        <w:rPr>
          <w:b/>
        </w:rPr>
      </w:pPr>
      <w:r w:rsidRPr="0073574D">
        <w:rPr>
          <w:b/>
        </w:rPr>
        <w:t>Аннотация программы учебной практики</w:t>
      </w:r>
      <w:r>
        <w:rPr>
          <w:b/>
        </w:rPr>
        <w:t xml:space="preserve"> </w:t>
      </w:r>
      <w:r w:rsidRPr="00BD0EAD">
        <w:rPr>
          <w:b/>
        </w:rPr>
        <w:t>(по получению первичных профессионал</w:t>
      </w:r>
      <w:r w:rsidRPr="00BD0EAD">
        <w:rPr>
          <w:b/>
        </w:rPr>
        <w:t>ь</w:t>
      </w:r>
      <w:r w:rsidRPr="00BD0EAD">
        <w:rPr>
          <w:b/>
        </w:rPr>
        <w:t>ных умений, в том числе первичных умений и навыков научно-исследовательской де</w:t>
      </w:r>
      <w:r w:rsidRPr="00BD0EAD">
        <w:rPr>
          <w:b/>
        </w:rPr>
        <w:t>я</w:t>
      </w:r>
      <w:r w:rsidRPr="00BD0EAD">
        <w:rPr>
          <w:b/>
        </w:rPr>
        <w:t>тельности)</w:t>
      </w:r>
    </w:p>
    <w:p w:rsidR="0070134E" w:rsidRPr="0070134E" w:rsidRDefault="0070134E" w:rsidP="0070134E">
      <w:pPr>
        <w:spacing w:line="240" w:lineRule="auto"/>
        <w:rPr>
          <w:rFonts w:ascii="Times New Roman" w:eastAsia="MS ??" w:hAnsi="Times New Roman" w:cs="Times New Roman"/>
          <w:szCs w:val="24"/>
        </w:rPr>
      </w:pPr>
      <w:r w:rsidRPr="0070134E">
        <w:rPr>
          <w:rFonts w:ascii="Times New Roman" w:eastAsia="MS ??" w:hAnsi="Times New Roman" w:cs="Times New Roman"/>
          <w:szCs w:val="24"/>
        </w:rPr>
        <w:t>Автор-составитель:  Попова О.Д., Королев Б.И.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6789"/>
      </w:tblGrid>
      <w:tr w:rsidR="0070134E" w:rsidRPr="0070134E" w:rsidTr="009E7336">
        <w:tc>
          <w:tcPr>
            <w:tcW w:w="2782" w:type="dxa"/>
          </w:tcPr>
          <w:p w:rsidR="0070134E" w:rsidRPr="0070134E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0134E">
              <w:rPr>
                <w:b/>
              </w:rPr>
              <w:t>Цель практики</w:t>
            </w:r>
          </w:p>
        </w:tc>
        <w:tc>
          <w:tcPr>
            <w:tcW w:w="6789" w:type="dxa"/>
          </w:tcPr>
          <w:p w:rsidR="0070134E" w:rsidRPr="0070134E" w:rsidRDefault="0070134E" w:rsidP="009E733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0134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 Целями  учебной практики являются формирование у студе</w:t>
            </w:r>
            <w:r w:rsidRPr="0070134E">
              <w:rPr>
                <w:rFonts w:ascii="Times New Roman" w:hAnsi="Times New Roman" w:cs="Times New Roman"/>
                <w:iCs/>
                <w:shd w:val="clear" w:color="auto" w:fill="FFFFFF"/>
              </w:rPr>
              <w:t>н</w:t>
            </w:r>
            <w:r w:rsidRPr="0070134E">
              <w:rPr>
                <w:rFonts w:ascii="Times New Roman" w:hAnsi="Times New Roman" w:cs="Times New Roman"/>
                <w:iCs/>
                <w:shd w:val="clear" w:color="auto" w:fill="FFFFFF"/>
              </w:rPr>
              <w:t>тов целостного представления о судебной системе Российской Федерации,  организации и деятельности ее судебных органов, а также 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деятельности.</w:t>
            </w:r>
          </w:p>
        </w:tc>
      </w:tr>
      <w:tr w:rsidR="0070134E" w:rsidRPr="0070134E" w:rsidTr="009E7336">
        <w:tc>
          <w:tcPr>
            <w:tcW w:w="2782" w:type="dxa"/>
          </w:tcPr>
          <w:p w:rsidR="0070134E" w:rsidRPr="0070134E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0134E">
              <w:rPr>
                <w:b/>
              </w:rPr>
              <w:t>Место практики в ОПОП</w:t>
            </w:r>
          </w:p>
        </w:tc>
        <w:tc>
          <w:tcPr>
            <w:tcW w:w="6789" w:type="dxa"/>
          </w:tcPr>
          <w:p w:rsidR="0070134E" w:rsidRPr="0070134E" w:rsidRDefault="0070134E" w:rsidP="009E7336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34E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Учебная  практика является составной частью основной образовательной программы по специальности  40.05.04 «Судебная и прокурорская деятельность»  </w:t>
            </w:r>
            <w:r w:rsidRPr="0070134E">
              <w:rPr>
                <w:rFonts w:ascii="Times New Roman" w:hAnsi="Times New Roman" w:cs="Times New Roman"/>
                <w:b w:val="0"/>
                <w:sz w:val="24"/>
                <w:szCs w:val="24"/>
              </w:rPr>
              <w:t>(квалификация «специалист»).</w:t>
            </w:r>
          </w:p>
          <w:p w:rsidR="0070134E" w:rsidRPr="0070134E" w:rsidRDefault="0070134E" w:rsidP="009E7336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70134E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Учебная практика базируется на знании учебных дисци</w:t>
            </w:r>
            <w:r w:rsidRPr="0070134E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0134E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лин, изучаемых на 1-2 курсах: «Теория государства и пр</w:t>
            </w:r>
            <w:r w:rsidRPr="0070134E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0134E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ва»,  «Логика», «Конституционное право России», «Конституционное право зарубежных стран», «Правоохран</w:t>
            </w:r>
            <w:r w:rsidRPr="0070134E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0134E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тельные и судебные органы».</w:t>
            </w:r>
          </w:p>
        </w:tc>
      </w:tr>
      <w:tr w:rsidR="0070134E" w:rsidRPr="0070134E" w:rsidTr="009E7336">
        <w:tc>
          <w:tcPr>
            <w:tcW w:w="2782" w:type="dxa"/>
          </w:tcPr>
          <w:p w:rsidR="0070134E" w:rsidRPr="0070134E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0134E">
              <w:rPr>
                <w:b/>
              </w:rPr>
              <w:t>Место и время пров</w:t>
            </w:r>
            <w:r w:rsidRPr="0070134E">
              <w:rPr>
                <w:b/>
              </w:rPr>
              <w:t>е</w:t>
            </w:r>
            <w:r w:rsidRPr="0070134E">
              <w:rPr>
                <w:b/>
              </w:rPr>
              <w:t>дения практики</w:t>
            </w:r>
          </w:p>
        </w:tc>
        <w:tc>
          <w:tcPr>
            <w:tcW w:w="6789" w:type="dxa"/>
          </w:tcPr>
          <w:p w:rsidR="0070134E" w:rsidRPr="0070134E" w:rsidRDefault="0070134E" w:rsidP="009E7336">
            <w:pPr>
              <w:pStyle w:val="a5"/>
              <w:spacing w:after="0"/>
              <w:ind w:firstLine="0"/>
              <w:rPr>
                <w:rStyle w:val="BodyTextChar"/>
              </w:rPr>
            </w:pPr>
            <w:r w:rsidRPr="0070134E">
              <w:rPr>
                <w:rStyle w:val="BodyTextChar"/>
              </w:rPr>
              <w:t>Учебная практика проводится в судах общей юрисдикции и в арби</w:t>
            </w:r>
            <w:r w:rsidRPr="0070134E">
              <w:rPr>
                <w:rStyle w:val="BodyTextChar"/>
              </w:rPr>
              <w:t>т</w:t>
            </w:r>
            <w:r w:rsidRPr="0070134E">
              <w:rPr>
                <w:rStyle w:val="BodyTextChar"/>
              </w:rPr>
              <w:t>ражных судах. В исключительных случаях учебная практика проводи</w:t>
            </w:r>
            <w:r w:rsidRPr="0070134E">
              <w:rPr>
                <w:rStyle w:val="BodyTextChar"/>
              </w:rPr>
              <w:t>т</w:t>
            </w:r>
            <w:r w:rsidRPr="0070134E">
              <w:rPr>
                <w:rStyle w:val="BodyTextChar"/>
              </w:rPr>
              <w:t>ся в организациях и учреждениях, деятельность которых соответствует направлению подготовки 40.05.04 Судебная и прокурорская деятел</w:t>
            </w:r>
            <w:r w:rsidRPr="0070134E">
              <w:rPr>
                <w:rStyle w:val="BodyTextChar"/>
              </w:rPr>
              <w:t>ь</w:t>
            </w:r>
            <w:r w:rsidRPr="0070134E">
              <w:rPr>
                <w:rStyle w:val="BodyTextChar"/>
              </w:rPr>
              <w:t>ность и профилю программы (в органах Судебного департамента, пр</w:t>
            </w:r>
            <w:r w:rsidRPr="0070134E">
              <w:rPr>
                <w:rStyle w:val="BodyTextChar"/>
              </w:rPr>
              <w:t>о</w:t>
            </w:r>
            <w:r w:rsidRPr="0070134E">
              <w:rPr>
                <w:rStyle w:val="BodyTextChar"/>
              </w:rPr>
              <w:t>куратуры, Следственного комитета и др.).</w:t>
            </w:r>
          </w:p>
          <w:p w:rsidR="0070134E" w:rsidRPr="0070134E" w:rsidRDefault="0070134E" w:rsidP="009E7336">
            <w:pPr>
              <w:pStyle w:val="a5"/>
              <w:spacing w:after="0"/>
              <w:ind w:firstLine="0"/>
              <w:rPr>
                <w:rStyle w:val="BodyTextChar"/>
              </w:rPr>
            </w:pPr>
            <w:r w:rsidRPr="0070134E">
              <w:rPr>
                <w:rStyle w:val="BodyTextChar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</w:t>
            </w:r>
            <w:r w:rsidRPr="0070134E">
              <w:rPr>
                <w:rStyle w:val="BodyTextChar"/>
              </w:rPr>
              <w:t>е</w:t>
            </w:r>
            <w:r w:rsidRPr="0070134E">
              <w:rPr>
                <w:rStyle w:val="BodyTextChar"/>
              </w:rPr>
              <w:t>циальностей) и форм обучения.</w:t>
            </w:r>
          </w:p>
          <w:p w:rsidR="0070134E" w:rsidRPr="0070134E" w:rsidRDefault="0070134E" w:rsidP="009E7336">
            <w:pPr>
              <w:pStyle w:val="a5"/>
              <w:spacing w:after="0"/>
              <w:ind w:firstLine="0"/>
              <w:rPr>
                <w:lang w:eastAsia="ja-JP"/>
              </w:rPr>
            </w:pPr>
            <w:r w:rsidRPr="0070134E">
              <w:rPr>
                <w:rStyle w:val="PlainTextChar"/>
                <w:rFonts w:ascii="Times New Roman" w:hAnsi="Times New Roman"/>
                <w:lang w:eastAsia="en-US"/>
              </w:rPr>
              <w:t xml:space="preserve">Продолжительность практики - 4 недели (10 рабочих дней). </w:t>
            </w:r>
          </w:p>
        </w:tc>
      </w:tr>
      <w:tr w:rsidR="0070134E" w:rsidRPr="0070134E" w:rsidTr="009E7336">
        <w:tc>
          <w:tcPr>
            <w:tcW w:w="2782" w:type="dxa"/>
          </w:tcPr>
          <w:p w:rsidR="0070134E" w:rsidRPr="0070134E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0134E">
              <w:rPr>
                <w:b/>
              </w:rPr>
              <w:t>Компетенции, форм</w:t>
            </w:r>
            <w:r w:rsidRPr="0070134E">
              <w:rPr>
                <w:b/>
              </w:rPr>
              <w:t>и</w:t>
            </w:r>
            <w:r w:rsidRPr="0070134E">
              <w:rPr>
                <w:b/>
              </w:rPr>
              <w:t>руемые в результате прохождения практики</w:t>
            </w:r>
          </w:p>
        </w:tc>
        <w:tc>
          <w:tcPr>
            <w:tcW w:w="6789" w:type="dxa"/>
          </w:tcPr>
          <w:p w:rsidR="0070134E" w:rsidRPr="0070134E" w:rsidRDefault="0070134E" w:rsidP="009E7336">
            <w:pPr>
              <w:tabs>
                <w:tab w:val="left" w:pos="540"/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0134E">
              <w:rPr>
                <w:rFonts w:ascii="Times New Roman" w:hAnsi="Times New Roman" w:cs="Times New Roman"/>
              </w:rPr>
              <w:t xml:space="preserve">Студент  в процессе прохождения учебной практики должен продолжить формирование общекультурных компетенций: </w:t>
            </w:r>
          </w:p>
          <w:p w:rsidR="0070134E" w:rsidRPr="0070134E" w:rsidRDefault="0070134E" w:rsidP="009E73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34E">
              <w:rPr>
                <w:rFonts w:ascii="Times New Roman" w:eastAsia="Times New Roman" w:hAnsi="Times New Roman" w:cs="Times New Roman"/>
              </w:rPr>
              <w:t>способностью анализировать основные этапы и закономерн</w:t>
            </w:r>
            <w:r w:rsidRPr="0070134E">
              <w:rPr>
                <w:rFonts w:ascii="Times New Roman" w:eastAsia="Times New Roman" w:hAnsi="Times New Roman" w:cs="Times New Roman"/>
              </w:rPr>
              <w:t>о</w:t>
            </w:r>
            <w:r w:rsidRPr="0070134E">
              <w:rPr>
                <w:rFonts w:ascii="Times New Roman" w:eastAsia="Times New Roman" w:hAnsi="Times New Roman" w:cs="Times New Roman"/>
              </w:rPr>
              <w:t>сти исторического развития общества для формирования гра</w:t>
            </w:r>
            <w:r w:rsidRPr="0070134E">
              <w:rPr>
                <w:rFonts w:ascii="Times New Roman" w:eastAsia="Times New Roman" w:hAnsi="Times New Roman" w:cs="Times New Roman"/>
              </w:rPr>
              <w:t>ж</w:t>
            </w:r>
            <w:r w:rsidRPr="0070134E">
              <w:rPr>
                <w:rFonts w:ascii="Times New Roman" w:eastAsia="Times New Roman" w:hAnsi="Times New Roman" w:cs="Times New Roman"/>
              </w:rPr>
              <w:t>данской позиции (ОК-3);</w:t>
            </w:r>
          </w:p>
          <w:p w:rsidR="0070134E" w:rsidRPr="0070134E" w:rsidRDefault="0070134E" w:rsidP="009E733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134E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70134E">
              <w:rPr>
                <w:rFonts w:ascii="Times New Roman" w:hAnsi="Times New Roman" w:cs="Times New Roman"/>
              </w:rPr>
              <w:t xml:space="preserve">  компетенций: </w:t>
            </w:r>
          </w:p>
          <w:p w:rsidR="0070134E" w:rsidRPr="0070134E" w:rsidRDefault="0070134E" w:rsidP="009E7336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134E">
              <w:rPr>
                <w:rFonts w:ascii="Times New Roman" w:hAnsi="Times New Roman" w:cs="Times New Roman"/>
              </w:rPr>
              <w:t xml:space="preserve">способностью применять в профессиональной деятельности </w:t>
            </w:r>
            <w:hyperlink r:id="rId5" w:history="1">
              <w:r w:rsidRPr="0070134E">
                <w:rPr>
                  <w:rStyle w:val="a4"/>
                  <w:rFonts w:ascii="Times New Roman" w:hAnsi="Times New Roman"/>
                </w:rPr>
                <w:t>Конституцию</w:t>
              </w:r>
            </w:hyperlink>
            <w:r w:rsidRPr="0070134E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отраслевое законод</w:t>
            </w:r>
            <w:r w:rsidRPr="0070134E">
              <w:rPr>
                <w:rFonts w:ascii="Times New Roman" w:hAnsi="Times New Roman" w:cs="Times New Roman"/>
              </w:rPr>
              <w:t>а</w:t>
            </w:r>
            <w:r w:rsidRPr="0070134E">
              <w:rPr>
                <w:rFonts w:ascii="Times New Roman" w:hAnsi="Times New Roman" w:cs="Times New Roman"/>
              </w:rPr>
              <w:t>тельство Российской Федерации, указы и распоряжения През</w:t>
            </w:r>
            <w:r w:rsidRPr="0070134E">
              <w:rPr>
                <w:rFonts w:ascii="Times New Roman" w:hAnsi="Times New Roman" w:cs="Times New Roman"/>
              </w:rPr>
              <w:t>и</w:t>
            </w:r>
            <w:r w:rsidRPr="0070134E">
              <w:rPr>
                <w:rFonts w:ascii="Times New Roman" w:hAnsi="Times New Roman" w:cs="Times New Roman"/>
              </w:rPr>
              <w:t>дента Российской Федерации, постановления и распоряжения Правительства Российской Федерации, законы субъектов Ро</w:t>
            </w:r>
            <w:r w:rsidRPr="0070134E">
              <w:rPr>
                <w:rFonts w:ascii="Times New Roman" w:hAnsi="Times New Roman" w:cs="Times New Roman"/>
              </w:rPr>
              <w:t>с</w:t>
            </w:r>
            <w:r w:rsidRPr="0070134E">
              <w:rPr>
                <w:rFonts w:ascii="Times New Roman" w:hAnsi="Times New Roman" w:cs="Times New Roman"/>
              </w:rPr>
              <w:t>сийской Федерации, использовать правовые позиции Европе</w:t>
            </w:r>
            <w:r w:rsidRPr="0070134E">
              <w:rPr>
                <w:rFonts w:ascii="Times New Roman" w:hAnsi="Times New Roman" w:cs="Times New Roman"/>
              </w:rPr>
              <w:t>й</w:t>
            </w:r>
            <w:r w:rsidRPr="0070134E">
              <w:rPr>
                <w:rFonts w:ascii="Times New Roman" w:hAnsi="Times New Roman" w:cs="Times New Roman"/>
              </w:rPr>
              <w:t>ского Суда по правам человека, Конституционного Суда Ро</w:t>
            </w:r>
            <w:r w:rsidRPr="0070134E">
              <w:rPr>
                <w:rFonts w:ascii="Times New Roman" w:hAnsi="Times New Roman" w:cs="Times New Roman"/>
              </w:rPr>
              <w:t>с</w:t>
            </w:r>
            <w:r w:rsidRPr="0070134E">
              <w:rPr>
                <w:rFonts w:ascii="Times New Roman" w:hAnsi="Times New Roman" w:cs="Times New Roman"/>
              </w:rPr>
              <w:t>сийской Федерации, Верховного Суда Российской Федерации, а также соответствующие положения, содержащиеся в межд</w:t>
            </w:r>
            <w:r w:rsidRPr="0070134E">
              <w:rPr>
                <w:rFonts w:ascii="Times New Roman" w:hAnsi="Times New Roman" w:cs="Times New Roman"/>
              </w:rPr>
              <w:t>у</w:t>
            </w:r>
            <w:r w:rsidRPr="0070134E">
              <w:rPr>
                <w:rFonts w:ascii="Times New Roman" w:hAnsi="Times New Roman" w:cs="Times New Roman"/>
              </w:rPr>
              <w:t xml:space="preserve">народных договорах и </w:t>
            </w:r>
            <w:r w:rsidRPr="0070134E">
              <w:rPr>
                <w:rFonts w:ascii="Times New Roman" w:hAnsi="Times New Roman" w:cs="Times New Roman"/>
              </w:rPr>
              <w:lastRenderedPageBreak/>
              <w:t>соглашениях, участником</w:t>
            </w:r>
            <w:proofErr w:type="gramEnd"/>
            <w:r w:rsidRPr="007013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34E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70134E">
              <w:rPr>
                <w:rFonts w:ascii="Times New Roman" w:hAnsi="Times New Roman" w:cs="Times New Roman"/>
              </w:rPr>
              <w:t xml:space="preserve"> явл</w:t>
            </w:r>
            <w:r w:rsidRPr="0070134E">
              <w:rPr>
                <w:rFonts w:ascii="Times New Roman" w:hAnsi="Times New Roman" w:cs="Times New Roman"/>
              </w:rPr>
              <w:t>я</w:t>
            </w:r>
            <w:r w:rsidRPr="0070134E">
              <w:rPr>
                <w:rFonts w:ascii="Times New Roman" w:hAnsi="Times New Roman" w:cs="Times New Roman"/>
              </w:rPr>
              <w:t>ется Российская Федерация (ОПК-1);</w:t>
            </w:r>
          </w:p>
          <w:p w:rsidR="0070134E" w:rsidRPr="0070134E" w:rsidRDefault="0070134E" w:rsidP="009E73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34E">
              <w:rPr>
                <w:rFonts w:ascii="Times New Roman" w:eastAsia="Times New Roman" w:hAnsi="Times New Roman" w:cs="Times New Roman"/>
              </w:rPr>
              <w:t>способностью принимать решения и совершать юридические действия в точном соответствии с законом, составлять юрид</w:t>
            </w:r>
            <w:r w:rsidRPr="0070134E">
              <w:rPr>
                <w:rFonts w:ascii="Times New Roman" w:eastAsia="Times New Roman" w:hAnsi="Times New Roman" w:cs="Times New Roman"/>
              </w:rPr>
              <w:t>и</w:t>
            </w:r>
            <w:r w:rsidRPr="0070134E">
              <w:rPr>
                <w:rFonts w:ascii="Times New Roman" w:eastAsia="Times New Roman" w:hAnsi="Times New Roman" w:cs="Times New Roman"/>
              </w:rPr>
              <w:t>ческие документы (ОПК-2);</w:t>
            </w:r>
          </w:p>
          <w:p w:rsidR="0070134E" w:rsidRPr="0070134E" w:rsidRDefault="0070134E" w:rsidP="009E73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34E">
              <w:rPr>
                <w:rFonts w:ascii="Times New Roman" w:eastAsia="Times New Roman" w:hAnsi="Times New Roman" w:cs="Times New Roman"/>
              </w:rPr>
              <w:t>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      </w:r>
          </w:p>
          <w:p w:rsidR="0070134E" w:rsidRPr="0070134E" w:rsidRDefault="0070134E" w:rsidP="009E7336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0134E">
              <w:rPr>
                <w:rFonts w:ascii="Times New Roman" w:hAnsi="Times New Roman" w:cs="Times New Roman"/>
              </w:rPr>
              <w:t xml:space="preserve">способностью к коммуникации в устной и письменной </w:t>
            </w:r>
            <w:proofErr w:type="gramStart"/>
            <w:r w:rsidRPr="0070134E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70134E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</w:t>
            </w:r>
            <w:r w:rsidRPr="0070134E">
              <w:rPr>
                <w:rFonts w:ascii="Times New Roman" w:hAnsi="Times New Roman" w:cs="Times New Roman"/>
              </w:rPr>
              <w:t>с</w:t>
            </w:r>
            <w:r w:rsidRPr="0070134E">
              <w:rPr>
                <w:rFonts w:ascii="Times New Roman" w:hAnsi="Times New Roman" w:cs="Times New Roman"/>
              </w:rPr>
              <w:t>сиональной деятельности (ОПК-9).</w:t>
            </w:r>
          </w:p>
          <w:p w:rsidR="0070134E" w:rsidRPr="0070134E" w:rsidRDefault="0070134E" w:rsidP="009E73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34E">
              <w:rPr>
                <w:rFonts w:ascii="Times New Roman" w:eastAsia="Times New Roman" w:hAnsi="Times New Roman" w:cs="Times New Roman"/>
              </w:rPr>
              <w:t>профессиональных компетенций:</w:t>
            </w:r>
          </w:p>
          <w:p w:rsidR="0070134E" w:rsidRPr="0070134E" w:rsidRDefault="0070134E" w:rsidP="009E73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34E">
              <w:rPr>
                <w:rFonts w:ascii="Times New Roman" w:eastAsia="Times New Roman" w:hAnsi="Times New Roman" w:cs="Times New Roman"/>
              </w:rPr>
              <w:t>способностью применять нормативные правовые акты, реал</w:t>
            </w:r>
            <w:r w:rsidRPr="0070134E">
              <w:rPr>
                <w:rFonts w:ascii="Times New Roman" w:eastAsia="Times New Roman" w:hAnsi="Times New Roman" w:cs="Times New Roman"/>
              </w:rPr>
              <w:t>и</w:t>
            </w:r>
            <w:r w:rsidRPr="0070134E">
              <w:rPr>
                <w:rFonts w:ascii="Times New Roman" w:eastAsia="Times New Roman" w:hAnsi="Times New Roman" w:cs="Times New Roman"/>
              </w:rPr>
              <w:t>зовывать нормы материального и процессуального права в профессиональной деятельности (ПК-5);</w:t>
            </w:r>
          </w:p>
          <w:p w:rsidR="0070134E" w:rsidRPr="0070134E" w:rsidRDefault="0070134E" w:rsidP="009E73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34E">
              <w:rPr>
                <w:rFonts w:ascii="Times New Roman" w:eastAsia="Times New Roman" w:hAnsi="Times New Roman" w:cs="Times New Roman"/>
              </w:rPr>
              <w:t>способностью квалифицированно толковать нормативные пр</w:t>
            </w:r>
            <w:r w:rsidRPr="0070134E">
              <w:rPr>
                <w:rFonts w:ascii="Times New Roman" w:eastAsia="Times New Roman" w:hAnsi="Times New Roman" w:cs="Times New Roman"/>
              </w:rPr>
              <w:t>а</w:t>
            </w:r>
            <w:r w:rsidRPr="0070134E">
              <w:rPr>
                <w:rFonts w:ascii="Times New Roman" w:eastAsia="Times New Roman" w:hAnsi="Times New Roman" w:cs="Times New Roman"/>
              </w:rPr>
              <w:t>вовые акты (ПК-15).</w:t>
            </w:r>
          </w:p>
        </w:tc>
      </w:tr>
      <w:tr w:rsidR="0070134E" w:rsidRPr="0070134E" w:rsidTr="009E7336">
        <w:tc>
          <w:tcPr>
            <w:tcW w:w="2782" w:type="dxa"/>
          </w:tcPr>
          <w:p w:rsidR="0070134E" w:rsidRPr="0070134E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0134E">
              <w:rPr>
                <w:b/>
              </w:rPr>
              <w:lastRenderedPageBreak/>
              <w:t xml:space="preserve">Общая трудоемкость практики </w:t>
            </w:r>
          </w:p>
        </w:tc>
        <w:tc>
          <w:tcPr>
            <w:tcW w:w="6789" w:type="dxa"/>
          </w:tcPr>
          <w:p w:rsidR="0070134E" w:rsidRPr="0070134E" w:rsidRDefault="0070134E" w:rsidP="009E7336">
            <w:pPr>
              <w:tabs>
                <w:tab w:val="right" w:leader="underscore" w:pos="9639"/>
              </w:tabs>
              <w:spacing w:before="40"/>
              <w:rPr>
                <w:rFonts w:ascii="Times New Roman" w:hAnsi="Times New Roman" w:cs="Times New Roman"/>
              </w:rPr>
            </w:pPr>
            <w:r w:rsidRPr="0070134E">
              <w:rPr>
                <w:rFonts w:ascii="Times New Roman" w:hAnsi="Times New Roman" w:cs="Times New Roman"/>
              </w:rPr>
              <w:t xml:space="preserve">Общая трудоемкость практики составляет 6 зачетных единиц,   </w:t>
            </w:r>
          </w:p>
        </w:tc>
      </w:tr>
      <w:tr w:rsidR="0070134E" w:rsidRPr="0070134E" w:rsidTr="009E7336">
        <w:tc>
          <w:tcPr>
            <w:tcW w:w="2782" w:type="dxa"/>
          </w:tcPr>
          <w:p w:rsidR="0070134E" w:rsidRPr="0070134E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0134E">
              <w:rPr>
                <w:b/>
              </w:rPr>
              <w:t>Формы отчетности по практике</w:t>
            </w:r>
          </w:p>
        </w:tc>
        <w:tc>
          <w:tcPr>
            <w:tcW w:w="6789" w:type="dxa"/>
          </w:tcPr>
          <w:p w:rsidR="0070134E" w:rsidRPr="0070134E" w:rsidRDefault="0070134E" w:rsidP="009E7336">
            <w:pPr>
              <w:rPr>
                <w:rFonts w:ascii="Times New Roman" w:hAnsi="Times New Roman" w:cs="Times New Roman"/>
                <w:iCs/>
              </w:rPr>
            </w:pPr>
            <w:r w:rsidRPr="0070134E">
              <w:rPr>
                <w:rStyle w:val="1"/>
                <w:rFonts w:cs="Times New Roman"/>
                <w:iCs/>
              </w:rPr>
              <w:t xml:space="preserve"> отчет о прохождении практики; характеристика руководителя практики.</w:t>
            </w:r>
          </w:p>
        </w:tc>
      </w:tr>
      <w:tr w:rsidR="0070134E" w:rsidRPr="0070134E" w:rsidTr="009E7336">
        <w:tc>
          <w:tcPr>
            <w:tcW w:w="2782" w:type="dxa"/>
          </w:tcPr>
          <w:p w:rsidR="0070134E" w:rsidRPr="0070134E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0134E">
              <w:rPr>
                <w:b/>
              </w:rPr>
              <w:t xml:space="preserve">Форма промежуточной аттестации </w:t>
            </w:r>
          </w:p>
        </w:tc>
        <w:tc>
          <w:tcPr>
            <w:tcW w:w="6789" w:type="dxa"/>
          </w:tcPr>
          <w:p w:rsidR="0070134E" w:rsidRPr="0070134E" w:rsidRDefault="0070134E" w:rsidP="009E7336">
            <w:pPr>
              <w:tabs>
                <w:tab w:val="right" w:leader="underscore" w:pos="9639"/>
              </w:tabs>
              <w:spacing w:before="40"/>
              <w:rPr>
                <w:rFonts w:ascii="Times New Roman" w:hAnsi="Times New Roman" w:cs="Times New Roman"/>
              </w:rPr>
            </w:pPr>
            <w:r w:rsidRPr="0070134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70134E" w:rsidRPr="0073574D" w:rsidRDefault="0070134E" w:rsidP="0070134E">
      <w:pPr>
        <w:spacing w:line="240" w:lineRule="auto"/>
        <w:rPr>
          <w:rFonts w:eastAsia="MS ??"/>
          <w:szCs w:val="24"/>
        </w:rPr>
      </w:pPr>
    </w:p>
    <w:p w:rsidR="0070134E" w:rsidRPr="0073574D" w:rsidRDefault="0070134E" w:rsidP="0070134E">
      <w:pPr>
        <w:spacing w:line="240" w:lineRule="auto"/>
        <w:ind w:firstLine="400"/>
        <w:rPr>
          <w:rFonts w:eastAsia="MS ??"/>
          <w:szCs w:val="24"/>
        </w:rPr>
      </w:pPr>
    </w:p>
    <w:p w:rsidR="0070134E" w:rsidRPr="0073574D" w:rsidRDefault="0070134E" w:rsidP="0070134E">
      <w:pPr>
        <w:spacing w:line="240" w:lineRule="auto"/>
        <w:rPr>
          <w:rFonts w:eastAsia="MS ??"/>
          <w:b/>
          <w:szCs w:val="24"/>
        </w:rPr>
      </w:pPr>
      <w:r w:rsidRPr="0073574D">
        <w:rPr>
          <w:rFonts w:eastAsia="MS ??"/>
          <w:b/>
          <w:szCs w:val="24"/>
        </w:rPr>
        <w:t xml:space="preserve">Аннотация производственной практики </w:t>
      </w:r>
      <w:r w:rsidRPr="00BD0EAD">
        <w:rPr>
          <w:rFonts w:eastAsia="MS ??"/>
          <w:b/>
          <w:szCs w:val="24"/>
        </w:rPr>
        <w:t>(по получению профессиональных умений и опыта профессиональной деятельности)</w:t>
      </w:r>
      <w:r>
        <w:rPr>
          <w:rFonts w:eastAsia="MS ??"/>
          <w:b/>
          <w:szCs w:val="24"/>
        </w:rPr>
        <w:t xml:space="preserve"> </w:t>
      </w:r>
      <w:r w:rsidRPr="0073574D">
        <w:rPr>
          <w:rFonts w:eastAsia="MS ??"/>
          <w:b/>
          <w:szCs w:val="24"/>
        </w:rPr>
        <w:t>и НИР (уголовно-правовой профиль)</w:t>
      </w:r>
    </w:p>
    <w:p w:rsidR="0070134E" w:rsidRPr="0073574D" w:rsidRDefault="0070134E" w:rsidP="0070134E">
      <w:pPr>
        <w:spacing w:line="240" w:lineRule="auto"/>
        <w:rPr>
          <w:rFonts w:eastAsia="MS ??"/>
          <w:b/>
          <w:szCs w:val="24"/>
        </w:rPr>
      </w:pPr>
      <w:r>
        <w:rPr>
          <w:rFonts w:eastAsia="MS ??"/>
          <w:b/>
          <w:szCs w:val="24"/>
        </w:rPr>
        <w:t>Составитель: Щербаков А.Д., Королев Б.И.</w:t>
      </w:r>
    </w:p>
    <w:p w:rsidR="0070134E" w:rsidRPr="0073574D" w:rsidRDefault="0070134E" w:rsidP="0070134E">
      <w:pPr>
        <w:spacing w:line="240" w:lineRule="auto"/>
        <w:ind w:firstLine="708"/>
        <w:rPr>
          <w:rFonts w:eastAsia="MS ??"/>
          <w:szCs w:val="24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7169"/>
      </w:tblGrid>
      <w:tr w:rsidR="0070134E" w:rsidRPr="0073574D" w:rsidTr="009E7336">
        <w:tc>
          <w:tcPr>
            <w:tcW w:w="2311" w:type="dxa"/>
            <w:vAlign w:val="center"/>
          </w:tcPr>
          <w:p w:rsidR="0070134E" w:rsidRPr="0073574D" w:rsidRDefault="0070134E" w:rsidP="009E7336">
            <w:pPr>
              <w:spacing w:line="240" w:lineRule="auto"/>
              <w:rPr>
                <w:rFonts w:eastAsia="MS ??"/>
                <w:b/>
                <w:szCs w:val="24"/>
              </w:rPr>
            </w:pPr>
            <w:r w:rsidRPr="0073574D">
              <w:rPr>
                <w:rFonts w:eastAsia="MS ??"/>
                <w:b/>
                <w:szCs w:val="24"/>
              </w:rPr>
              <w:t xml:space="preserve">Цель практики </w:t>
            </w:r>
            <w:r>
              <w:rPr>
                <w:rFonts w:eastAsia="MS ??"/>
                <w:b/>
                <w:szCs w:val="24"/>
              </w:rPr>
              <w:t>и НИР</w:t>
            </w:r>
          </w:p>
        </w:tc>
        <w:tc>
          <w:tcPr>
            <w:tcW w:w="7169" w:type="dxa"/>
          </w:tcPr>
          <w:p w:rsidR="0070134E" w:rsidRPr="00E51D32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E51D32">
              <w:rPr>
                <w:rFonts w:eastAsia="MS ??"/>
                <w:szCs w:val="24"/>
              </w:rPr>
              <w:t>Цель прохождения п</w:t>
            </w:r>
            <w:r>
              <w:rPr>
                <w:rFonts w:eastAsia="MS ??"/>
                <w:szCs w:val="24"/>
              </w:rPr>
              <w:t>рактики и НИР – получение профес</w:t>
            </w:r>
            <w:r w:rsidRPr="00E51D32">
              <w:rPr>
                <w:rFonts w:eastAsia="MS ??"/>
                <w:szCs w:val="24"/>
              </w:rPr>
              <w:t>си</w:t>
            </w:r>
            <w:r w:rsidRPr="00E51D32">
              <w:rPr>
                <w:rFonts w:eastAsia="MS ??"/>
                <w:szCs w:val="24"/>
              </w:rPr>
              <w:t>о</w:t>
            </w:r>
            <w:r w:rsidRPr="00E51D32">
              <w:rPr>
                <w:rFonts w:eastAsia="MS ??"/>
                <w:szCs w:val="24"/>
              </w:rPr>
              <w:t>нальных умений и нав</w:t>
            </w:r>
            <w:r>
              <w:rPr>
                <w:rFonts w:eastAsia="MS ??"/>
                <w:szCs w:val="24"/>
              </w:rPr>
              <w:t>ыков профессиональной деятельно</w:t>
            </w:r>
            <w:r w:rsidRPr="00E51D32">
              <w:rPr>
                <w:rFonts w:eastAsia="MS ??"/>
                <w:szCs w:val="24"/>
              </w:rPr>
              <w:t>сти, а также навыков научно-исследовательской работы,  что выражается в достижении планируемых результатов обучения при прохожд</w:t>
            </w:r>
            <w:r w:rsidRPr="00E51D32">
              <w:rPr>
                <w:rFonts w:eastAsia="MS ??"/>
                <w:szCs w:val="24"/>
              </w:rPr>
              <w:t>е</w:t>
            </w:r>
            <w:r w:rsidRPr="00E51D32">
              <w:rPr>
                <w:rFonts w:eastAsia="MS ??"/>
                <w:szCs w:val="24"/>
              </w:rPr>
              <w:t>нии практики и НИР, со</w:t>
            </w:r>
            <w:r>
              <w:rPr>
                <w:rFonts w:eastAsia="MS ??"/>
                <w:szCs w:val="24"/>
              </w:rPr>
              <w:t>отнесенных с планируе</w:t>
            </w:r>
            <w:r w:rsidRPr="00E51D32">
              <w:rPr>
                <w:rFonts w:eastAsia="MS ??"/>
                <w:szCs w:val="24"/>
              </w:rPr>
              <w:t>мыми результатами освоения образовательной программы</w:t>
            </w:r>
          </w:p>
        </w:tc>
      </w:tr>
      <w:tr w:rsidR="0070134E" w:rsidRPr="0073574D" w:rsidTr="009E7336">
        <w:tc>
          <w:tcPr>
            <w:tcW w:w="2311" w:type="dxa"/>
            <w:vAlign w:val="center"/>
          </w:tcPr>
          <w:p w:rsidR="0070134E" w:rsidRPr="0073574D" w:rsidRDefault="0070134E" w:rsidP="009E7336">
            <w:pPr>
              <w:spacing w:line="240" w:lineRule="auto"/>
              <w:rPr>
                <w:rFonts w:eastAsia="MS ??"/>
                <w:b/>
                <w:szCs w:val="24"/>
              </w:rPr>
            </w:pPr>
            <w:r w:rsidRPr="0073574D">
              <w:rPr>
                <w:rFonts w:eastAsia="MS ??"/>
                <w:b/>
                <w:szCs w:val="24"/>
              </w:rPr>
              <w:t xml:space="preserve">Место практики </w:t>
            </w:r>
            <w:r>
              <w:rPr>
                <w:rFonts w:eastAsia="MS ??"/>
                <w:b/>
                <w:szCs w:val="24"/>
              </w:rPr>
              <w:t xml:space="preserve">и НИР </w:t>
            </w:r>
            <w:r w:rsidRPr="0073574D">
              <w:rPr>
                <w:rFonts w:eastAsia="MS ??"/>
                <w:b/>
                <w:szCs w:val="24"/>
              </w:rPr>
              <w:t>в ОПОП</w:t>
            </w:r>
          </w:p>
        </w:tc>
        <w:tc>
          <w:tcPr>
            <w:tcW w:w="7169" w:type="dxa"/>
          </w:tcPr>
          <w:p w:rsidR="0070134E" w:rsidRPr="0073574D" w:rsidRDefault="0070134E" w:rsidP="009E7336">
            <w:pPr>
              <w:suppressAutoHyphens/>
              <w:overflowPunct w:val="0"/>
              <w:autoSpaceDE w:val="0"/>
              <w:autoSpaceDN w:val="0"/>
              <w:spacing w:line="240" w:lineRule="auto"/>
              <w:ind w:firstLine="427"/>
              <w:textAlignment w:val="baseline"/>
              <w:rPr>
                <w:rFonts w:eastAsia="MS ??"/>
                <w:kern w:val="3"/>
              </w:rPr>
            </w:pPr>
            <w:r w:rsidRPr="0073574D">
              <w:rPr>
                <w:rFonts w:eastAsia="MS ??"/>
                <w:kern w:val="3"/>
              </w:rPr>
              <w:t>Производственная практика и научно-исследовательская работа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:rsidR="0070134E" w:rsidRPr="0073574D" w:rsidRDefault="0070134E" w:rsidP="009E7336">
            <w:pPr>
              <w:pStyle w:val="a5"/>
              <w:spacing w:after="0"/>
              <w:rPr>
                <w:lang w:eastAsia="en-US"/>
              </w:rPr>
            </w:pPr>
            <w:r w:rsidRPr="0073574D">
              <w:rPr>
                <w:lang w:eastAsia="en-US"/>
              </w:rPr>
              <w:t xml:space="preserve">Практика основана на теоретических и практических знаниях, полученных студентом в ходе изучения ряда общетеоретических, </w:t>
            </w:r>
            <w:r w:rsidRPr="0073574D">
              <w:rPr>
                <w:lang w:eastAsia="en-US"/>
              </w:rPr>
              <w:lastRenderedPageBreak/>
              <w:t>исторических и профессиональных дисциплин, таких как: теория государства и права, история государства и права России, конст</w:t>
            </w:r>
            <w:r w:rsidRPr="0073574D">
              <w:rPr>
                <w:lang w:eastAsia="en-US"/>
              </w:rPr>
              <w:t>и</w:t>
            </w:r>
            <w:r w:rsidRPr="0073574D">
              <w:rPr>
                <w:lang w:eastAsia="en-US"/>
              </w:rPr>
              <w:t>туционное, административное, гражданское, уголовное право, а</w:t>
            </w:r>
            <w:r w:rsidRPr="0073574D">
              <w:rPr>
                <w:lang w:eastAsia="en-US"/>
              </w:rPr>
              <w:t>р</w:t>
            </w:r>
            <w:r w:rsidRPr="0073574D">
              <w:rPr>
                <w:lang w:eastAsia="en-US"/>
              </w:rPr>
              <w:t>битражный, гражданский процесс, конституционные основы с</w:t>
            </w:r>
            <w:r w:rsidRPr="0073574D">
              <w:rPr>
                <w:lang w:eastAsia="en-US"/>
              </w:rPr>
              <w:t>у</w:t>
            </w:r>
            <w:r w:rsidRPr="0073574D">
              <w:rPr>
                <w:lang w:eastAsia="en-US"/>
              </w:rPr>
              <w:t>дебной власти, правоохранительные и судебные органы, организ</w:t>
            </w:r>
            <w:r w:rsidRPr="0073574D">
              <w:rPr>
                <w:lang w:eastAsia="en-US"/>
              </w:rPr>
              <w:t>а</w:t>
            </w:r>
            <w:r w:rsidRPr="0073574D">
              <w:rPr>
                <w:lang w:eastAsia="en-US"/>
              </w:rPr>
              <w:t xml:space="preserve">ция судебной деятельности и др. 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Прохождение студентами производственной практики является составной частью учебного процесса и необходимо для последу</w:t>
            </w:r>
            <w:r w:rsidRPr="0073574D">
              <w:rPr>
                <w:rFonts w:eastAsia="MS ??"/>
                <w:szCs w:val="24"/>
              </w:rPr>
              <w:t>ю</w:t>
            </w:r>
            <w:r w:rsidRPr="0073574D">
              <w:rPr>
                <w:rFonts w:eastAsia="MS ??"/>
                <w:szCs w:val="24"/>
              </w:rPr>
              <w:t xml:space="preserve">щего изучения ими дисциплин профессионального цикла, а также для формирования основных </w:t>
            </w:r>
            <w:proofErr w:type="spellStart"/>
            <w:r w:rsidRPr="0073574D">
              <w:rPr>
                <w:rFonts w:eastAsia="MS ??"/>
                <w:szCs w:val="24"/>
              </w:rPr>
              <w:t>общепрофессиональных</w:t>
            </w:r>
            <w:proofErr w:type="spellEnd"/>
            <w:r w:rsidRPr="0073574D">
              <w:rPr>
                <w:rFonts w:eastAsia="MS ??"/>
                <w:szCs w:val="24"/>
              </w:rPr>
              <w:t xml:space="preserve"> и профе</w:t>
            </w:r>
            <w:r w:rsidRPr="0073574D">
              <w:rPr>
                <w:rFonts w:eastAsia="MS ??"/>
                <w:szCs w:val="24"/>
              </w:rPr>
              <w:t>с</w:t>
            </w:r>
            <w:r w:rsidRPr="0073574D">
              <w:rPr>
                <w:rFonts w:eastAsia="MS ??"/>
                <w:szCs w:val="24"/>
              </w:rPr>
              <w:t>сиональных компетенций.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b/>
                <w:szCs w:val="24"/>
              </w:rPr>
            </w:pPr>
          </w:p>
        </w:tc>
      </w:tr>
      <w:tr w:rsidR="0070134E" w:rsidRPr="0073574D" w:rsidTr="009E7336">
        <w:tc>
          <w:tcPr>
            <w:tcW w:w="2311" w:type="dxa"/>
          </w:tcPr>
          <w:p w:rsidR="0070134E" w:rsidRPr="0073574D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3574D">
              <w:rPr>
                <w:b/>
              </w:rPr>
              <w:lastRenderedPageBreak/>
              <w:t>Место и время проведения пра</w:t>
            </w:r>
            <w:r w:rsidRPr="0073574D">
              <w:rPr>
                <w:b/>
              </w:rPr>
              <w:t>к</w:t>
            </w:r>
            <w:r w:rsidRPr="0073574D">
              <w:rPr>
                <w:b/>
              </w:rPr>
              <w:t>тики</w:t>
            </w:r>
            <w:r>
              <w:rPr>
                <w:b/>
              </w:rPr>
              <w:t xml:space="preserve"> и НИР</w:t>
            </w:r>
          </w:p>
        </w:tc>
        <w:tc>
          <w:tcPr>
            <w:tcW w:w="7169" w:type="dxa"/>
          </w:tcPr>
          <w:p w:rsidR="0070134E" w:rsidRPr="00E51D32" w:rsidRDefault="0070134E" w:rsidP="009E7336">
            <w:pPr>
              <w:spacing w:line="240" w:lineRule="auto"/>
              <w:ind w:firstLine="709"/>
              <w:rPr>
                <w:rStyle w:val="a6"/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Производственная </w:t>
            </w:r>
            <w:r w:rsidRPr="002901BD">
              <w:rPr>
                <w:rFonts w:eastAsia="Times New Roman"/>
                <w:szCs w:val="24"/>
              </w:rPr>
              <w:t xml:space="preserve">практика </w:t>
            </w:r>
            <w:r>
              <w:rPr>
                <w:rFonts w:eastAsia="Times New Roman"/>
                <w:szCs w:val="24"/>
              </w:rPr>
              <w:t>п</w:t>
            </w:r>
            <w:r w:rsidRPr="002901BD">
              <w:rPr>
                <w:rFonts w:eastAsia="Times New Roman"/>
                <w:szCs w:val="24"/>
              </w:rPr>
              <w:t xml:space="preserve">роводится в судах общей </w:t>
            </w:r>
            <w:r>
              <w:rPr>
                <w:rFonts w:eastAsia="Times New Roman"/>
                <w:szCs w:val="24"/>
              </w:rPr>
              <w:t>юрисдикции, в арбитражных судах. Так же практика может пров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диться</w:t>
            </w:r>
            <w:r w:rsidRPr="002901BD">
              <w:rPr>
                <w:rFonts w:eastAsia="Times New Roman"/>
                <w:szCs w:val="24"/>
              </w:rPr>
              <w:t xml:space="preserve"> в органах государственной власти и местного самоуправл</w:t>
            </w:r>
            <w:r w:rsidRPr="002901BD">
              <w:rPr>
                <w:rFonts w:eastAsia="Times New Roman"/>
                <w:szCs w:val="24"/>
              </w:rPr>
              <w:t>е</w:t>
            </w:r>
            <w:r w:rsidRPr="002901BD">
              <w:rPr>
                <w:rFonts w:eastAsia="Times New Roman"/>
                <w:szCs w:val="24"/>
              </w:rPr>
              <w:t>ния, в адвока</w:t>
            </w:r>
            <w:r>
              <w:rPr>
                <w:rFonts w:eastAsia="Times New Roman"/>
                <w:szCs w:val="24"/>
              </w:rPr>
              <w:t>туре и нотариате, в прокуратуре, органах Следстве</w:t>
            </w:r>
            <w:r>
              <w:rPr>
                <w:rFonts w:eastAsia="Times New Roman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ного комитета, иных органах и учреждениях, чья деятельность св</w:t>
            </w:r>
            <w:r>
              <w:rPr>
                <w:rFonts w:eastAsia="Times New Roman"/>
                <w:szCs w:val="24"/>
              </w:rPr>
              <w:t>я</w:t>
            </w:r>
            <w:r>
              <w:rPr>
                <w:rFonts w:eastAsia="Times New Roman"/>
                <w:szCs w:val="24"/>
              </w:rPr>
              <w:t>зана с участием в уголовном судопроизводстве</w:t>
            </w:r>
            <w:r w:rsidRPr="002901BD">
              <w:rPr>
                <w:rFonts w:eastAsia="Times New Roman"/>
                <w:szCs w:val="24"/>
              </w:rPr>
              <w:t xml:space="preserve"> Студентам предл</w:t>
            </w:r>
            <w:r w:rsidRPr="002901BD">
              <w:rPr>
                <w:rFonts w:eastAsia="Times New Roman"/>
                <w:szCs w:val="24"/>
              </w:rPr>
              <w:t>а</w:t>
            </w:r>
            <w:r w:rsidRPr="002901BD">
              <w:rPr>
                <w:rFonts w:eastAsia="Times New Roman"/>
                <w:szCs w:val="24"/>
              </w:rPr>
              <w:t>гаются базы практики в соответствии с заключенными Универс</w:t>
            </w:r>
            <w:r w:rsidRPr="002901BD">
              <w:rPr>
                <w:rFonts w:eastAsia="Times New Roman"/>
                <w:szCs w:val="24"/>
              </w:rPr>
              <w:t>и</w:t>
            </w:r>
            <w:r w:rsidRPr="002901BD">
              <w:rPr>
                <w:rFonts w:eastAsia="Times New Roman"/>
                <w:szCs w:val="24"/>
              </w:rPr>
              <w:t>тетом и соответствующими организациями договорами. В искл</w:t>
            </w:r>
            <w:r w:rsidRPr="002901BD">
              <w:rPr>
                <w:rFonts w:eastAsia="Times New Roman"/>
                <w:szCs w:val="24"/>
              </w:rPr>
              <w:t>ю</w:t>
            </w:r>
            <w:r w:rsidRPr="002901BD">
              <w:rPr>
                <w:rFonts w:eastAsia="Times New Roman"/>
                <w:szCs w:val="24"/>
              </w:rPr>
              <w:t>чительных случаях практика проводится в организациях и учре</w:t>
            </w:r>
            <w:r w:rsidRPr="002901BD">
              <w:rPr>
                <w:rFonts w:eastAsia="Times New Roman"/>
                <w:szCs w:val="24"/>
              </w:rPr>
              <w:t>ж</w:t>
            </w:r>
            <w:r w:rsidRPr="002901BD">
              <w:rPr>
                <w:rFonts w:eastAsia="Times New Roman"/>
                <w:szCs w:val="24"/>
              </w:rPr>
              <w:t>дениях, деятельность которых соответствует специфике гражда</w:t>
            </w:r>
            <w:r w:rsidRPr="002901BD">
              <w:rPr>
                <w:rFonts w:eastAsia="Times New Roman"/>
                <w:szCs w:val="24"/>
              </w:rPr>
              <w:t>н</w:t>
            </w:r>
            <w:r w:rsidRPr="002901BD">
              <w:rPr>
                <w:rFonts w:eastAsia="Times New Roman"/>
                <w:szCs w:val="24"/>
              </w:rPr>
              <w:t>ско-правового профиля по направлению подготовки 40.0</w:t>
            </w:r>
            <w:r>
              <w:rPr>
                <w:rFonts w:eastAsia="Times New Roman"/>
                <w:szCs w:val="24"/>
              </w:rPr>
              <w:t>5</w:t>
            </w:r>
            <w:r w:rsidRPr="002901BD">
              <w:rPr>
                <w:rFonts w:eastAsia="Times New Roman"/>
                <w:szCs w:val="24"/>
              </w:rPr>
              <w:t>.0</w:t>
            </w:r>
            <w:r>
              <w:rPr>
                <w:rFonts w:eastAsia="Times New Roman"/>
                <w:szCs w:val="24"/>
              </w:rPr>
              <w:t>4</w:t>
            </w:r>
            <w:r w:rsidRPr="002901BD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>
              <w:rPr>
                <w:rFonts w:eastAsia="Times New Roman"/>
                <w:szCs w:val="24"/>
              </w:rPr>
              <w:t>у</w:t>
            </w:r>
            <w:r>
              <w:rPr>
                <w:rFonts w:eastAsia="Times New Roman"/>
                <w:szCs w:val="24"/>
              </w:rPr>
              <w:t>дебная и прокурорская деятельность.</w:t>
            </w:r>
          </w:p>
          <w:p w:rsidR="0070134E" w:rsidRPr="0073574D" w:rsidRDefault="0070134E" w:rsidP="009E7336">
            <w:pPr>
              <w:pStyle w:val="a5"/>
              <w:spacing w:after="0"/>
              <w:ind w:firstLine="0"/>
              <w:rPr>
                <w:rStyle w:val="a6"/>
                <w:szCs w:val="28"/>
              </w:rPr>
            </w:pPr>
            <w:r w:rsidRPr="0073574D">
              <w:rPr>
                <w:rStyle w:val="a6"/>
                <w:szCs w:val="28"/>
              </w:rPr>
              <w:t>Сроки проведения практики определяются рабочим учебным планом и графиком учебного процесса для соответствующих напра</w:t>
            </w:r>
            <w:r w:rsidRPr="0073574D">
              <w:rPr>
                <w:rStyle w:val="a6"/>
                <w:szCs w:val="28"/>
              </w:rPr>
              <w:t>в</w:t>
            </w:r>
            <w:r w:rsidRPr="0073574D">
              <w:rPr>
                <w:rStyle w:val="a6"/>
                <w:szCs w:val="28"/>
              </w:rPr>
              <w:t>лений (специальностей) и форм обучения.</w:t>
            </w:r>
          </w:p>
          <w:p w:rsidR="0070134E" w:rsidRPr="0073574D" w:rsidRDefault="0070134E" w:rsidP="009E7336">
            <w:pPr>
              <w:pStyle w:val="a5"/>
              <w:spacing w:after="0"/>
              <w:ind w:firstLine="0"/>
              <w:rPr>
                <w:rStyle w:val="a6"/>
                <w:szCs w:val="28"/>
              </w:rPr>
            </w:pPr>
            <w:r w:rsidRPr="0073574D">
              <w:rPr>
                <w:kern w:val="3"/>
                <w:szCs w:val="22"/>
              </w:rPr>
              <w:t>Практика проводится на 3 и 4 курсах.</w:t>
            </w:r>
          </w:p>
          <w:p w:rsidR="0070134E" w:rsidRPr="0073574D" w:rsidRDefault="0070134E" w:rsidP="009E7336">
            <w:pPr>
              <w:pStyle w:val="a5"/>
              <w:spacing w:after="0"/>
              <w:ind w:firstLine="0"/>
              <w:rPr>
                <w:lang w:eastAsia="ja-JP"/>
              </w:rPr>
            </w:pPr>
            <w:r w:rsidRPr="0073574D">
              <w:rPr>
                <w:lang w:eastAsia="ja-JP"/>
              </w:rPr>
              <w:t>НИР проводится на 4 курсе</w:t>
            </w:r>
          </w:p>
        </w:tc>
      </w:tr>
      <w:tr w:rsidR="0070134E" w:rsidRPr="0073574D" w:rsidTr="009E7336">
        <w:tc>
          <w:tcPr>
            <w:tcW w:w="2311" w:type="dxa"/>
          </w:tcPr>
          <w:p w:rsidR="0070134E" w:rsidRPr="0073574D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3574D">
              <w:rPr>
                <w:b/>
              </w:rPr>
              <w:t>Компетенции, формируемые в результате прох</w:t>
            </w:r>
            <w:r w:rsidRPr="0073574D">
              <w:rPr>
                <w:b/>
              </w:rPr>
              <w:t>о</w:t>
            </w:r>
            <w:r w:rsidRPr="0073574D">
              <w:rPr>
                <w:b/>
              </w:rPr>
              <w:t>ждения практики</w:t>
            </w:r>
            <w:r>
              <w:rPr>
                <w:b/>
              </w:rPr>
              <w:t xml:space="preserve"> и НИР</w:t>
            </w:r>
          </w:p>
        </w:tc>
        <w:tc>
          <w:tcPr>
            <w:tcW w:w="7169" w:type="dxa"/>
          </w:tcPr>
          <w:p w:rsidR="0070134E" w:rsidRPr="0073574D" w:rsidRDefault="0070134E" w:rsidP="009E7336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 (ОК-1);способностью к саморазвитию, самореализации, использ</w:t>
            </w: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ванию творческого потенциала (ОК-7);способностью использовать приемы оказания первой помощи, методы защиты в условиях чре</w:t>
            </w: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вычайных ситуаций (ОК-9).</w:t>
            </w:r>
          </w:p>
          <w:p w:rsidR="0070134E" w:rsidRPr="0073574D" w:rsidRDefault="0070134E" w:rsidP="009E7336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 (ОК-1);способностью к саморазвитию, самореализации, использ</w:t>
            </w: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ванию творческого потенциала (ОК-7);способностью использовать приемы оказания первой помощи, методы защиты в условиях чре</w:t>
            </w: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74D">
              <w:rPr>
                <w:rFonts w:ascii="Times New Roman" w:hAnsi="Times New Roman" w:cs="Times New Roman"/>
                <w:sz w:val="24"/>
                <w:szCs w:val="24"/>
              </w:rPr>
              <w:t>вычайных ситуаций (ОК-9).</w:t>
            </w:r>
          </w:p>
          <w:p w:rsidR="0070134E" w:rsidRPr="0073574D" w:rsidRDefault="0070134E" w:rsidP="009E7336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firstLine="72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соблюдать требования к служебному повед</w:t>
            </w:r>
            <w:r w:rsidRPr="0073574D">
              <w:rPr>
                <w:rFonts w:eastAsia="MS ??"/>
                <w:szCs w:val="24"/>
              </w:rPr>
              <w:t>е</w:t>
            </w:r>
            <w:r w:rsidRPr="0073574D">
              <w:rPr>
                <w:rFonts w:eastAsia="MS ??"/>
                <w:szCs w:val="24"/>
              </w:rPr>
              <w:t>нию федеральных государственных служащих, проявлять непр</w:t>
            </w:r>
            <w:r w:rsidRPr="0073574D">
              <w:rPr>
                <w:rFonts w:eastAsia="MS ??"/>
                <w:szCs w:val="24"/>
              </w:rPr>
              <w:t>и</w:t>
            </w:r>
            <w:r w:rsidRPr="0073574D">
              <w:rPr>
                <w:rFonts w:eastAsia="MS ??"/>
                <w:szCs w:val="24"/>
              </w:rPr>
              <w:t>миримость к коррупционному поведению и принимать меры к предотвращению конфликта интересов (ОПК-4);</w:t>
            </w:r>
          </w:p>
          <w:p w:rsidR="0070134E" w:rsidRPr="0073574D" w:rsidRDefault="0070134E" w:rsidP="009E7336">
            <w:pPr>
              <w:autoSpaceDE w:val="0"/>
              <w:autoSpaceDN w:val="0"/>
              <w:adjustRightInd w:val="0"/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способностью поддерживать уровень своей квалификации, </w:t>
            </w:r>
            <w:r w:rsidRPr="0073574D">
              <w:rPr>
                <w:rFonts w:eastAsia="MS ??"/>
                <w:szCs w:val="24"/>
              </w:rPr>
              <w:lastRenderedPageBreak/>
              <w:t>нео</w:t>
            </w:r>
            <w:r w:rsidRPr="0073574D">
              <w:rPr>
                <w:rFonts w:eastAsia="MS ??"/>
                <w:szCs w:val="24"/>
              </w:rPr>
              <w:t>б</w:t>
            </w:r>
            <w:r w:rsidRPr="0073574D">
              <w:rPr>
                <w:rFonts w:eastAsia="MS ??"/>
                <w:szCs w:val="24"/>
              </w:rPr>
              <w:t>ходимый для надлежащего исполнения должностных обязанностей (ОПК-5);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firstLine="72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</w:t>
            </w:r>
            <w:r w:rsidRPr="0073574D">
              <w:rPr>
                <w:rFonts w:eastAsia="MS ??"/>
                <w:szCs w:val="24"/>
              </w:rPr>
              <w:t>с</w:t>
            </w:r>
            <w:r w:rsidRPr="0073574D">
              <w:rPr>
                <w:rFonts w:eastAsia="MS ??"/>
                <w:szCs w:val="24"/>
              </w:rPr>
              <w:t>сиональной деятельности на основе информационной и библи</w:t>
            </w:r>
            <w:r w:rsidRPr="0073574D">
              <w:rPr>
                <w:rFonts w:eastAsia="MS ??"/>
                <w:szCs w:val="24"/>
              </w:rPr>
              <w:t>о</w:t>
            </w:r>
            <w:r w:rsidRPr="0073574D">
              <w:rPr>
                <w:rFonts w:eastAsia="MS ??"/>
                <w:szCs w:val="24"/>
              </w:rPr>
              <w:t>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firstLine="72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применять нормативные правовые акты, реализов</w:t>
            </w:r>
            <w:r w:rsidRPr="0073574D">
              <w:rPr>
                <w:rFonts w:eastAsia="MS ??"/>
                <w:szCs w:val="24"/>
              </w:rPr>
              <w:t>ы</w:t>
            </w:r>
            <w:r w:rsidRPr="0073574D">
              <w:rPr>
                <w:rFonts w:eastAsia="MS ??"/>
                <w:szCs w:val="24"/>
              </w:rPr>
              <w:t>вать нормы материального и процессуального права в професси</w:t>
            </w:r>
            <w:r w:rsidRPr="0073574D">
              <w:rPr>
                <w:rFonts w:eastAsia="MS ??"/>
                <w:szCs w:val="24"/>
              </w:rPr>
              <w:t>о</w:t>
            </w:r>
            <w:r w:rsidRPr="0073574D">
              <w:rPr>
                <w:rFonts w:eastAsia="MS ??"/>
                <w:szCs w:val="24"/>
              </w:rPr>
              <w:t>нальной деятельности (ПК-5);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принимать участие в проведении юридической экспертизы нормативных правовых актов, в том числе в целях выя</w:t>
            </w:r>
            <w:r w:rsidRPr="0073574D">
              <w:rPr>
                <w:rFonts w:eastAsia="MS ??"/>
                <w:szCs w:val="24"/>
              </w:rPr>
              <w:t>в</w:t>
            </w:r>
            <w:r w:rsidRPr="0073574D">
              <w:rPr>
                <w:rFonts w:eastAsia="MS ??"/>
                <w:szCs w:val="24"/>
              </w:rPr>
              <w:t>ления в них положений, способствующих созданию условий для проявления коррупции (ПК-16);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давать квалифицированные юридические заключ</w:t>
            </w:r>
            <w:r w:rsidRPr="0073574D">
              <w:rPr>
                <w:rFonts w:eastAsia="MS ??"/>
                <w:szCs w:val="24"/>
              </w:rPr>
              <w:t>е</w:t>
            </w:r>
            <w:r w:rsidRPr="0073574D">
              <w:rPr>
                <w:rFonts w:eastAsia="MS ??"/>
                <w:szCs w:val="24"/>
              </w:rPr>
              <w:t>ния и консультации в рамках своей профессиональной деятельн</w:t>
            </w:r>
            <w:r w:rsidRPr="0073574D">
              <w:rPr>
                <w:rFonts w:eastAsia="MS ??"/>
                <w:szCs w:val="24"/>
              </w:rPr>
              <w:t>о</w:t>
            </w:r>
            <w:r w:rsidRPr="0073574D">
              <w:rPr>
                <w:rFonts w:eastAsia="MS ??"/>
                <w:szCs w:val="24"/>
              </w:rPr>
              <w:t>сти (ПК-17);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анализировать правотворческую, правопримен</w:t>
            </w:r>
            <w:r w:rsidRPr="0073574D">
              <w:rPr>
                <w:rFonts w:eastAsia="MS ??"/>
                <w:szCs w:val="24"/>
              </w:rPr>
              <w:t>и</w:t>
            </w:r>
            <w:r w:rsidRPr="0073574D">
              <w:rPr>
                <w:rFonts w:eastAsia="MS ??"/>
                <w:szCs w:val="24"/>
              </w:rPr>
              <w:t>тельную, правоохранительную и правозащитную практику, нау</w:t>
            </w:r>
            <w:r w:rsidRPr="0073574D">
              <w:rPr>
                <w:rFonts w:eastAsia="MS ??"/>
                <w:szCs w:val="24"/>
              </w:rPr>
              <w:t>ч</w:t>
            </w:r>
            <w:r w:rsidRPr="0073574D">
              <w:rPr>
                <w:rFonts w:eastAsia="MS ??"/>
                <w:szCs w:val="24"/>
              </w:rPr>
              <w:t>ную информацию, отечественный и зарубежный опыт в области права (ПК-28);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применять методы проведения прикладных научных исследований, анализа и обработки их результатов (ПК-29);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обобщать и формулировать выводы по теме научн</w:t>
            </w:r>
            <w:r w:rsidRPr="0073574D">
              <w:rPr>
                <w:rFonts w:eastAsia="MS ??"/>
                <w:szCs w:val="24"/>
              </w:rPr>
              <w:t>о</w:t>
            </w:r>
            <w:r w:rsidRPr="0073574D">
              <w:rPr>
                <w:rFonts w:eastAsia="MS ??"/>
                <w:szCs w:val="24"/>
              </w:rPr>
              <w:t>го исследования, готовить отчеты по результатам выполненных научных исследований (ПК-30)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осуществлять полномочия по отправлению правос</w:t>
            </w:r>
            <w:r w:rsidRPr="0073574D">
              <w:rPr>
                <w:rFonts w:eastAsia="MS ??"/>
                <w:szCs w:val="24"/>
              </w:rPr>
              <w:t>у</w:t>
            </w:r>
            <w:r w:rsidRPr="0073574D">
              <w:rPr>
                <w:rFonts w:eastAsia="MS ??"/>
                <w:szCs w:val="24"/>
              </w:rPr>
              <w:t xml:space="preserve">дия с соблюдением принципов, закрепленных в </w:t>
            </w:r>
            <w:hyperlink r:id="rId6" w:history="1">
              <w:r w:rsidRPr="0073574D">
                <w:rPr>
                  <w:rStyle w:val="a4"/>
                  <w:rFonts w:eastAsia="MS ??"/>
                  <w:szCs w:val="24"/>
                </w:rPr>
                <w:t>Конституции</w:t>
              </w:r>
            </w:hyperlink>
            <w:r w:rsidRPr="0073574D">
              <w:rPr>
                <w:rFonts w:eastAsia="MS ??"/>
                <w:szCs w:val="24"/>
              </w:rPr>
              <w:t xml:space="preserve"> Ро</w:t>
            </w:r>
            <w:r w:rsidRPr="0073574D">
              <w:rPr>
                <w:rFonts w:eastAsia="MS ??"/>
                <w:szCs w:val="24"/>
              </w:rPr>
              <w:t>с</w:t>
            </w:r>
            <w:r w:rsidRPr="0073574D">
              <w:rPr>
                <w:rFonts w:eastAsia="MS ??"/>
                <w:szCs w:val="24"/>
              </w:rPr>
              <w:t>сийской Федерации и отраслевом законодательстве (ПСК-1.1);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к рассмотрению и разрешению дел в порядке ко</w:t>
            </w:r>
            <w:r w:rsidRPr="0073574D">
              <w:rPr>
                <w:rFonts w:eastAsia="MS ??"/>
                <w:szCs w:val="24"/>
              </w:rPr>
              <w:t>н</w:t>
            </w:r>
            <w:r w:rsidRPr="0073574D">
              <w:rPr>
                <w:rFonts w:eastAsia="MS ??"/>
                <w:szCs w:val="24"/>
              </w:rPr>
              <w:t>ституционного судопроизводства (ПСК-1.2);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к рассмотрению и разрешению дел посредством гражданского, административного судопроизводства во всех с</w:t>
            </w:r>
            <w:r w:rsidRPr="0073574D">
              <w:rPr>
                <w:rFonts w:eastAsia="MS ??"/>
                <w:szCs w:val="24"/>
              </w:rPr>
              <w:t>у</w:t>
            </w:r>
            <w:r w:rsidRPr="0073574D">
              <w:rPr>
                <w:rFonts w:eastAsia="MS ??"/>
                <w:szCs w:val="24"/>
              </w:rPr>
              <w:t>дебных инстанциях (ПСК-1.4);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к подготовке и вынесению законных, обоснованных и мотивированных судебных актов (ПСК-1.5);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к подготовке поступивших уголовных, гражданских, административных дел к судебному разбирательству (рассмотр</w:t>
            </w:r>
            <w:r w:rsidRPr="0073574D">
              <w:rPr>
                <w:rFonts w:eastAsia="MS ??"/>
                <w:szCs w:val="24"/>
              </w:rPr>
              <w:t>е</w:t>
            </w:r>
            <w:r w:rsidRPr="0073574D">
              <w:rPr>
                <w:rFonts w:eastAsia="MS ??"/>
                <w:szCs w:val="24"/>
              </w:rPr>
              <w:t>нию дел), материалов, заявлений и жалоб к разрешению (ПСК-1.6);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способностью составлять служебные документы по вопросам </w:t>
            </w:r>
            <w:r w:rsidRPr="0073574D">
              <w:rPr>
                <w:rFonts w:eastAsia="MS ??"/>
                <w:szCs w:val="24"/>
              </w:rPr>
              <w:lastRenderedPageBreak/>
              <w:t>де</w:t>
            </w:r>
            <w:r w:rsidRPr="0073574D">
              <w:rPr>
                <w:rFonts w:eastAsia="MS ??"/>
                <w:szCs w:val="24"/>
              </w:rPr>
              <w:t>я</w:t>
            </w:r>
            <w:r w:rsidRPr="0073574D">
              <w:rPr>
                <w:rFonts w:eastAsia="MS ??"/>
                <w:szCs w:val="24"/>
              </w:rPr>
              <w:t>тельности суда (ПСК-1.7);</w:t>
            </w:r>
          </w:p>
          <w:p w:rsidR="0070134E" w:rsidRPr="0073574D" w:rsidRDefault="0070134E" w:rsidP="009E7336">
            <w:pPr>
              <w:tabs>
                <w:tab w:val="left" w:pos="3000"/>
              </w:tabs>
              <w:spacing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готовностью соблюдать требования законодательства о статусе с</w:t>
            </w:r>
            <w:r w:rsidRPr="0073574D">
              <w:rPr>
                <w:rFonts w:eastAsia="MS ??"/>
                <w:szCs w:val="24"/>
              </w:rPr>
              <w:t>у</w:t>
            </w:r>
            <w:r w:rsidRPr="0073574D">
              <w:rPr>
                <w:rFonts w:eastAsia="MS ??"/>
                <w:szCs w:val="24"/>
              </w:rPr>
              <w:t xml:space="preserve">дей, </w:t>
            </w:r>
            <w:hyperlink r:id="rId7" w:history="1">
              <w:r w:rsidRPr="0073574D">
                <w:rPr>
                  <w:rStyle w:val="a4"/>
                  <w:rFonts w:eastAsia="MS ??"/>
                  <w:szCs w:val="24"/>
                </w:rPr>
                <w:t>Кодекса</w:t>
              </w:r>
            </w:hyperlink>
            <w:r w:rsidRPr="0073574D">
              <w:rPr>
                <w:rFonts w:eastAsia="MS ??"/>
                <w:szCs w:val="24"/>
              </w:rPr>
              <w:t xml:space="preserve"> судейской этики (ПСК-1.13).</w:t>
            </w:r>
          </w:p>
        </w:tc>
      </w:tr>
      <w:tr w:rsidR="0070134E" w:rsidRPr="0073574D" w:rsidTr="009E7336">
        <w:tc>
          <w:tcPr>
            <w:tcW w:w="2311" w:type="dxa"/>
          </w:tcPr>
          <w:p w:rsidR="0070134E" w:rsidRPr="0073574D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3574D">
              <w:rPr>
                <w:b/>
              </w:rPr>
              <w:lastRenderedPageBreak/>
              <w:t>Общая трудое</w:t>
            </w:r>
            <w:r w:rsidRPr="0073574D">
              <w:rPr>
                <w:b/>
              </w:rPr>
              <w:t>м</w:t>
            </w:r>
            <w:r w:rsidRPr="0073574D">
              <w:rPr>
                <w:b/>
              </w:rPr>
              <w:t>кость</w:t>
            </w:r>
            <w:r>
              <w:rPr>
                <w:b/>
              </w:rPr>
              <w:t xml:space="preserve"> </w:t>
            </w:r>
            <w:r w:rsidRPr="0073574D">
              <w:rPr>
                <w:b/>
              </w:rPr>
              <w:t>практики</w:t>
            </w:r>
          </w:p>
        </w:tc>
        <w:tc>
          <w:tcPr>
            <w:tcW w:w="7169" w:type="dxa"/>
          </w:tcPr>
          <w:p w:rsidR="0070134E" w:rsidRPr="0073574D" w:rsidRDefault="0070134E" w:rsidP="009E7336">
            <w:pPr>
              <w:tabs>
                <w:tab w:val="right" w:leader="underscore" w:pos="9639"/>
              </w:tabs>
              <w:spacing w:before="40"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Общая трудоемкость практики составляет 15 зачетных единиц. </w:t>
            </w:r>
          </w:p>
        </w:tc>
      </w:tr>
      <w:tr w:rsidR="0070134E" w:rsidRPr="0073574D" w:rsidTr="009E7336">
        <w:tc>
          <w:tcPr>
            <w:tcW w:w="2311" w:type="dxa"/>
          </w:tcPr>
          <w:p w:rsidR="0070134E" w:rsidRPr="0073574D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3574D">
              <w:rPr>
                <w:b/>
              </w:rPr>
              <w:t>Формы отчетности по практике</w:t>
            </w:r>
          </w:p>
        </w:tc>
        <w:tc>
          <w:tcPr>
            <w:tcW w:w="7169" w:type="dxa"/>
          </w:tcPr>
          <w:p w:rsidR="0070134E" w:rsidRPr="0073574D" w:rsidRDefault="0070134E" w:rsidP="009E7336">
            <w:pPr>
              <w:spacing w:line="240" w:lineRule="auto"/>
              <w:rPr>
                <w:rFonts w:eastAsia="MS ??"/>
                <w:iCs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Научный доклад, </w:t>
            </w:r>
            <w:r w:rsidRPr="0073574D">
              <w:rPr>
                <w:rFonts w:eastAsia="MS ??"/>
                <w:kern w:val="3"/>
              </w:rPr>
              <w:t>характеристика руководителя практики от суде</w:t>
            </w:r>
            <w:r w:rsidRPr="0073574D">
              <w:rPr>
                <w:rFonts w:eastAsia="MS ??"/>
                <w:kern w:val="3"/>
              </w:rPr>
              <w:t>б</w:t>
            </w:r>
            <w:r w:rsidRPr="0073574D">
              <w:rPr>
                <w:rFonts w:eastAsia="MS ??"/>
                <w:kern w:val="3"/>
              </w:rPr>
              <w:t>ных органов, письменный отчет.</w:t>
            </w:r>
          </w:p>
        </w:tc>
      </w:tr>
      <w:tr w:rsidR="0070134E" w:rsidRPr="0073574D" w:rsidTr="009E7336">
        <w:tc>
          <w:tcPr>
            <w:tcW w:w="2311" w:type="dxa"/>
          </w:tcPr>
          <w:p w:rsidR="0070134E" w:rsidRPr="0073574D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3574D">
              <w:rPr>
                <w:b/>
              </w:rPr>
              <w:t>Форма промеж</w:t>
            </w:r>
            <w:r w:rsidRPr="0073574D">
              <w:rPr>
                <w:b/>
              </w:rPr>
              <w:t>у</w:t>
            </w:r>
            <w:r w:rsidRPr="0073574D">
              <w:rPr>
                <w:b/>
              </w:rPr>
              <w:t>точной аттестации</w:t>
            </w:r>
          </w:p>
        </w:tc>
        <w:tc>
          <w:tcPr>
            <w:tcW w:w="7169" w:type="dxa"/>
          </w:tcPr>
          <w:p w:rsidR="0070134E" w:rsidRPr="0073574D" w:rsidRDefault="0070134E" w:rsidP="009E7336">
            <w:pPr>
              <w:tabs>
                <w:tab w:val="right" w:leader="underscore" w:pos="9639"/>
              </w:tabs>
              <w:spacing w:before="40"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Дифференцированный зачет</w:t>
            </w:r>
          </w:p>
        </w:tc>
      </w:tr>
    </w:tbl>
    <w:p w:rsidR="0070134E" w:rsidRPr="0073574D" w:rsidRDefault="0070134E" w:rsidP="0070134E">
      <w:pPr>
        <w:spacing w:line="240" w:lineRule="auto"/>
        <w:ind w:firstLine="400"/>
        <w:jc w:val="center"/>
        <w:rPr>
          <w:rFonts w:eastAsia="MS ??"/>
          <w:szCs w:val="24"/>
        </w:rPr>
      </w:pPr>
    </w:p>
    <w:p w:rsidR="0070134E" w:rsidRPr="0073574D" w:rsidRDefault="0070134E" w:rsidP="0070134E">
      <w:pPr>
        <w:tabs>
          <w:tab w:val="left" w:pos="3000"/>
        </w:tabs>
        <w:spacing w:line="240" w:lineRule="auto"/>
        <w:ind w:firstLine="720"/>
        <w:rPr>
          <w:rFonts w:eastAsia="MS ??"/>
          <w:b/>
          <w:szCs w:val="24"/>
        </w:rPr>
      </w:pPr>
    </w:p>
    <w:p w:rsidR="0070134E" w:rsidRPr="0073574D" w:rsidRDefault="0070134E" w:rsidP="0070134E">
      <w:pPr>
        <w:spacing w:line="240" w:lineRule="auto"/>
        <w:rPr>
          <w:rFonts w:eastAsia="MS ??"/>
          <w:b/>
          <w:szCs w:val="24"/>
        </w:rPr>
      </w:pPr>
      <w:r w:rsidRPr="0073574D">
        <w:rPr>
          <w:rFonts w:eastAsia="MS ??"/>
          <w:b/>
          <w:szCs w:val="24"/>
        </w:rPr>
        <w:t>Аннотация рабочей программы преддипломной производственной практики</w:t>
      </w:r>
    </w:p>
    <w:p w:rsidR="0070134E" w:rsidRPr="0073574D" w:rsidRDefault="0070134E" w:rsidP="0070134E">
      <w:pPr>
        <w:spacing w:line="240" w:lineRule="auto"/>
        <w:rPr>
          <w:rFonts w:eastAsia="MS ??"/>
          <w:b/>
          <w:szCs w:val="24"/>
        </w:rPr>
      </w:pPr>
      <w:r w:rsidRPr="0073574D">
        <w:rPr>
          <w:rFonts w:eastAsia="MS ??"/>
          <w:b/>
          <w:szCs w:val="24"/>
        </w:rPr>
        <w:t xml:space="preserve">Составитель: </w:t>
      </w:r>
      <w:r>
        <w:rPr>
          <w:rFonts w:eastAsia="MS ??"/>
          <w:b/>
          <w:szCs w:val="24"/>
        </w:rPr>
        <w:t>Щербаков А.Д., Королев Б.И.</w:t>
      </w:r>
    </w:p>
    <w:p w:rsidR="0070134E" w:rsidRPr="0073574D" w:rsidRDefault="0070134E" w:rsidP="0070134E">
      <w:pPr>
        <w:spacing w:line="240" w:lineRule="auto"/>
        <w:ind w:firstLine="708"/>
        <w:rPr>
          <w:rFonts w:eastAsia="MS ??"/>
          <w:szCs w:val="24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0"/>
        <w:gridCol w:w="7080"/>
      </w:tblGrid>
      <w:tr w:rsidR="0070134E" w:rsidRPr="0073574D" w:rsidTr="009E7336">
        <w:tc>
          <w:tcPr>
            <w:tcW w:w="2400" w:type="dxa"/>
            <w:vAlign w:val="center"/>
          </w:tcPr>
          <w:p w:rsidR="0070134E" w:rsidRPr="0073574D" w:rsidRDefault="0070134E" w:rsidP="009E7336">
            <w:pPr>
              <w:spacing w:line="240" w:lineRule="auto"/>
              <w:rPr>
                <w:rFonts w:eastAsia="MS ??"/>
                <w:b/>
                <w:szCs w:val="24"/>
              </w:rPr>
            </w:pPr>
            <w:r w:rsidRPr="0073574D">
              <w:rPr>
                <w:rFonts w:eastAsia="MS ??"/>
                <w:b/>
                <w:szCs w:val="24"/>
              </w:rPr>
              <w:t>Цель практики</w:t>
            </w:r>
          </w:p>
        </w:tc>
        <w:tc>
          <w:tcPr>
            <w:tcW w:w="7080" w:type="dxa"/>
          </w:tcPr>
          <w:p w:rsidR="0070134E" w:rsidRDefault="0070134E" w:rsidP="009E7336">
            <w:pPr>
              <w:tabs>
                <w:tab w:val="num" w:pos="900"/>
              </w:tabs>
              <w:spacing w:before="120" w:line="240" w:lineRule="auto"/>
              <w:rPr>
                <w:rFonts w:eastAsia="Times New Roman"/>
                <w:szCs w:val="24"/>
              </w:rPr>
            </w:pPr>
            <w:r w:rsidRPr="00931530">
              <w:rPr>
                <w:rFonts w:eastAsia="Times New Roman"/>
                <w:szCs w:val="24"/>
              </w:rPr>
              <w:t>Преддипломная практика направлена на углубление первоначал</w:t>
            </w:r>
            <w:r w:rsidRPr="00931530">
              <w:rPr>
                <w:rFonts w:eastAsia="Times New Roman"/>
                <w:szCs w:val="24"/>
              </w:rPr>
              <w:t>ь</w:t>
            </w:r>
            <w:r w:rsidRPr="00931530">
              <w:rPr>
                <w:rFonts w:eastAsia="Times New Roman"/>
                <w:szCs w:val="24"/>
              </w:rPr>
              <w:t>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</w:t>
            </w:r>
            <w:r w:rsidRPr="00931530">
              <w:rPr>
                <w:rFonts w:eastAsia="Times New Roman"/>
                <w:szCs w:val="24"/>
              </w:rPr>
              <w:t>ы</w:t>
            </w:r>
            <w:r w:rsidRPr="00931530">
              <w:rPr>
                <w:rFonts w:eastAsia="Times New Roman"/>
                <w:szCs w:val="24"/>
              </w:rPr>
              <w:t>полнению выпускной квалификационной работы.</w:t>
            </w:r>
          </w:p>
          <w:p w:rsidR="0070134E" w:rsidRPr="00E51D32" w:rsidRDefault="0070134E" w:rsidP="009E7336">
            <w:pPr>
              <w:tabs>
                <w:tab w:val="num" w:pos="900"/>
              </w:tabs>
              <w:spacing w:before="120" w:line="240" w:lineRule="auto"/>
              <w:rPr>
                <w:rFonts w:eastAsia="Times New Roman"/>
                <w:szCs w:val="24"/>
              </w:rPr>
            </w:pPr>
            <w:r w:rsidRPr="0032420D">
              <w:rPr>
                <w:rFonts w:eastAsia="Times New Roman"/>
                <w:szCs w:val="24"/>
              </w:rPr>
              <w:t>Основной целью преддипломной производственной практики я</w:t>
            </w:r>
            <w:r w:rsidRPr="0032420D">
              <w:rPr>
                <w:rFonts w:eastAsia="Times New Roman"/>
                <w:szCs w:val="24"/>
              </w:rPr>
              <w:t>в</w:t>
            </w:r>
            <w:r w:rsidRPr="0032420D">
              <w:rPr>
                <w:rFonts w:eastAsia="Times New Roman"/>
                <w:szCs w:val="24"/>
              </w:rPr>
              <w:t xml:space="preserve">ляется подготовка и сбор студентом материалов и информации практического характера, которые </w:t>
            </w:r>
            <w:proofErr w:type="spellStart"/>
            <w:r w:rsidRPr="0032420D">
              <w:rPr>
                <w:rFonts w:eastAsia="Times New Roman"/>
                <w:szCs w:val="24"/>
              </w:rPr>
              <w:t>коррелируются</w:t>
            </w:r>
            <w:proofErr w:type="spellEnd"/>
            <w:r w:rsidRPr="0032420D">
              <w:rPr>
                <w:rFonts w:eastAsia="Times New Roman"/>
                <w:szCs w:val="24"/>
              </w:rPr>
              <w:t xml:space="preserve"> с избранной темой выпускной квалификационной работы и будут использов</w:t>
            </w:r>
            <w:r w:rsidRPr="0032420D">
              <w:rPr>
                <w:rFonts w:eastAsia="Times New Roman"/>
                <w:szCs w:val="24"/>
              </w:rPr>
              <w:t>а</w:t>
            </w:r>
            <w:r w:rsidRPr="0032420D">
              <w:rPr>
                <w:rFonts w:eastAsia="Times New Roman"/>
                <w:szCs w:val="24"/>
              </w:rPr>
              <w:t>ны при ее написании.</w:t>
            </w:r>
          </w:p>
        </w:tc>
      </w:tr>
      <w:tr w:rsidR="0070134E" w:rsidRPr="0073574D" w:rsidTr="009E7336">
        <w:tc>
          <w:tcPr>
            <w:tcW w:w="2400" w:type="dxa"/>
            <w:vAlign w:val="center"/>
          </w:tcPr>
          <w:p w:rsidR="0070134E" w:rsidRPr="0073574D" w:rsidRDefault="0070134E" w:rsidP="009E7336">
            <w:pPr>
              <w:spacing w:line="240" w:lineRule="auto"/>
              <w:rPr>
                <w:rFonts w:eastAsia="MS ??"/>
                <w:b/>
                <w:szCs w:val="24"/>
              </w:rPr>
            </w:pPr>
            <w:r w:rsidRPr="0073574D">
              <w:rPr>
                <w:rFonts w:eastAsia="MS ??"/>
                <w:b/>
                <w:szCs w:val="24"/>
              </w:rPr>
              <w:t>Место практики в ОПОП</w:t>
            </w:r>
          </w:p>
        </w:tc>
        <w:tc>
          <w:tcPr>
            <w:tcW w:w="7080" w:type="dxa"/>
          </w:tcPr>
          <w:p w:rsidR="0070134E" w:rsidRDefault="0070134E" w:rsidP="009E7336">
            <w:pPr>
              <w:spacing w:line="240" w:lineRule="auto"/>
              <w:ind w:firstLine="400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 xml:space="preserve">Содержание практики является логическим продолжением изучения дисциплин базовой и вариативной части, таких как </w:t>
            </w:r>
            <w:r w:rsidRPr="00106C25">
              <w:rPr>
                <w:rFonts w:eastAsia="Times New Roman"/>
                <w:szCs w:val="24"/>
              </w:rPr>
              <w:t>те</w:t>
            </w:r>
            <w:r w:rsidRPr="00106C25">
              <w:rPr>
                <w:rFonts w:eastAsia="Times New Roman"/>
                <w:szCs w:val="24"/>
              </w:rPr>
              <w:t>о</w:t>
            </w:r>
            <w:r w:rsidRPr="00106C25">
              <w:rPr>
                <w:rFonts w:eastAsia="Times New Roman"/>
                <w:szCs w:val="24"/>
              </w:rPr>
              <w:t xml:space="preserve">рия государства и права, конституционное право,  </w:t>
            </w:r>
            <w:r>
              <w:rPr>
                <w:rFonts w:eastAsia="Times New Roman"/>
                <w:szCs w:val="24"/>
              </w:rPr>
              <w:t>уголовное пр</w:t>
            </w:r>
            <w:r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zCs w:val="24"/>
              </w:rPr>
              <w:t>во</w:t>
            </w:r>
            <w:r w:rsidRPr="00106C25">
              <w:rPr>
                <w:rFonts w:eastAsia="Times New Roman"/>
                <w:szCs w:val="24"/>
              </w:rPr>
              <w:t xml:space="preserve">,  административное право, </w:t>
            </w:r>
            <w:r>
              <w:rPr>
                <w:rFonts w:eastAsia="Times New Roman"/>
                <w:szCs w:val="24"/>
              </w:rPr>
              <w:t xml:space="preserve">гражданское право, </w:t>
            </w:r>
            <w:proofErr w:type="spellStart"/>
            <w:r>
              <w:rPr>
                <w:rFonts w:eastAsia="Times New Roman"/>
                <w:szCs w:val="24"/>
              </w:rPr>
              <w:t>углловно-процессуальное</w:t>
            </w:r>
            <w:proofErr w:type="spellEnd"/>
            <w:r>
              <w:rPr>
                <w:rFonts w:eastAsia="Times New Roman"/>
                <w:szCs w:val="24"/>
              </w:rPr>
              <w:t xml:space="preserve"> право </w:t>
            </w:r>
            <w:r w:rsidRPr="00106C25">
              <w:rPr>
                <w:rFonts w:eastAsia="Times New Roman"/>
                <w:szCs w:val="24"/>
              </w:rPr>
              <w:t>и др.</w:t>
            </w:r>
            <w:r>
              <w:rPr>
                <w:rFonts w:eastAsia="Times New Roman"/>
                <w:szCs w:val="24"/>
              </w:rPr>
              <w:t>, выполнения НИР, прохождения учебной и производственной практики, и служит основой для прохождения итоговой государственной аттестации, так же фо</w:t>
            </w:r>
            <w:r>
              <w:rPr>
                <w:rFonts w:eastAsia="Times New Roman"/>
                <w:szCs w:val="24"/>
              </w:rPr>
              <w:t>р</w:t>
            </w:r>
            <w:r>
              <w:rPr>
                <w:rFonts w:eastAsia="Times New Roman"/>
                <w:szCs w:val="24"/>
              </w:rPr>
              <w:t xml:space="preserve">мирования профессиональной компетентности в области </w:t>
            </w:r>
            <w:r w:rsidRPr="00106C25">
              <w:rPr>
                <w:rFonts w:eastAsia="Times New Roman"/>
                <w:szCs w:val="24"/>
              </w:rPr>
              <w:t>обесп</w:t>
            </w:r>
            <w:r w:rsidRPr="00106C25">
              <w:rPr>
                <w:rFonts w:eastAsia="Times New Roman"/>
                <w:szCs w:val="24"/>
              </w:rPr>
              <w:t>е</w:t>
            </w:r>
            <w:r w:rsidRPr="00106C25">
              <w:rPr>
                <w:rFonts w:eastAsia="Times New Roman"/>
                <w:szCs w:val="24"/>
              </w:rPr>
              <w:t>чени</w:t>
            </w:r>
            <w:r>
              <w:rPr>
                <w:rFonts w:eastAsia="Times New Roman"/>
                <w:szCs w:val="24"/>
              </w:rPr>
              <w:t>я</w:t>
            </w:r>
            <w:r w:rsidRPr="00106C25">
              <w:rPr>
                <w:rFonts w:eastAsia="Times New Roman"/>
                <w:szCs w:val="24"/>
              </w:rPr>
              <w:t xml:space="preserve"> верховенства закона, ед</w:t>
            </w:r>
            <w:r>
              <w:rPr>
                <w:rFonts w:eastAsia="Times New Roman"/>
                <w:szCs w:val="24"/>
              </w:rPr>
              <w:t xml:space="preserve">инства и укрепления законности, </w:t>
            </w:r>
            <w:r w:rsidRPr="00106C25">
              <w:rPr>
                <w:rFonts w:eastAsia="Times New Roman"/>
                <w:szCs w:val="24"/>
              </w:rPr>
              <w:t>защит</w:t>
            </w:r>
            <w:r>
              <w:rPr>
                <w:rFonts w:eastAsia="Times New Roman"/>
                <w:szCs w:val="24"/>
              </w:rPr>
              <w:t>ы</w:t>
            </w:r>
            <w:r w:rsidRPr="00106C25">
              <w:rPr>
                <w:rFonts w:eastAsia="Times New Roman"/>
                <w:szCs w:val="24"/>
              </w:rPr>
              <w:t xml:space="preserve"> интересов</w:t>
            </w:r>
            <w:proofErr w:type="gramEnd"/>
            <w:r w:rsidRPr="00106C25">
              <w:rPr>
                <w:rFonts w:eastAsia="Times New Roman"/>
                <w:szCs w:val="24"/>
              </w:rPr>
              <w:t xml:space="preserve"> ли</w:t>
            </w:r>
            <w:r>
              <w:rPr>
                <w:rFonts w:eastAsia="Times New Roman"/>
                <w:szCs w:val="24"/>
              </w:rPr>
              <w:t xml:space="preserve">чности, общества и государства, </w:t>
            </w:r>
            <w:r w:rsidRPr="00106C25">
              <w:rPr>
                <w:rFonts w:eastAsia="Times New Roman"/>
                <w:szCs w:val="24"/>
              </w:rPr>
              <w:t>разработк</w:t>
            </w:r>
            <w:r>
              <w:rPr>
                <w:rFonts w:eastAsia="Times New Roman"/>
                <w:szCs w:val="24"/>
              </w:rPr>
              <w:t>и</w:t>
            </w:r>
            <w:r w:rsidRPr="00106C25">
              <w:rPr>
                <w:rFonts w:eastAsia="Times New Roman"/>
                <w:szCs w:val="24"/>
              </w:rPr>
              <w:t xml:space="preserve"> и реализаци</w:t>
            </w:r>
            <w:r>
              <w:rPr>
                <w:rFonts w:eastAsia="Times New Roman"/>
                <w:szCs w:val="24"/>
              </w:rPr>
              <w:t xml:space="preserve">и правовых норм, </w:t>
            </w:r>
            <w:r w:rsidRPr="00106C25">
              <w:rPr>
                <w:rFonts w:eastAsia="Times New Roman"/>
                <w:szCs w:val="24"/>
              </w:rPr>
              <w:t>проведени</w:t>
            </w:r>
            <w:r>
              <w:rPr>
                <w:rFonts w:eastAsia="Times New Roman"/>
                <w:szCs w:val="24"/>
              </w:rPr>
              <w:t>я научных исследований.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1A5E7C">
              <w:t>Курс 5 Семестр 10 общая трудоемкость практики составляет 9 зачетных единиц.</w:t>
            </w:r>
          </w:p>
        </w:tc>
      </w:tr>
      <w:tr w:rsidR="0070134E" w:rsidRPr="0073574D" w:rsidTr="009E7336">
        <w:tc>
          <w:tcPr>
            <w:tcW w:w="2400" w:type="dxa"/>
            <w:vAlign w:val="center"/>
          </w:tcPr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b/>
                <w:szCs w:val="24"/>
              </w:rPr>
            </w:pPr>
            <w:r w:rsidRPr="0073574D">
              <w:rPr>
                <w:rFonts w:eastAsia="MS ??"/>
                <w:b/>
                <w:szCs w:val="24"/>
              </w:rPr>
              <w:t>Место и время проведения пра</w:t>
            </w:r>
            <w:r w:rsidRPr="0073574D">
              <w:rPr>
                <w:rFonts w:eastAsia="MS ??"/>
                <w:b/>
                <w:szCs w:val="24"/>
              </w:rPr>
              <w:t>к</w:t>
            </w:r>
            <w:r w:rsidRPr="0073574D">
              <w:rPr>
                <w:rFonts w:eastAsia="MS ??"/>
                <w:b/>
                <w:szCs w:val="24"/>
              </w:rPr>
              <w:t>тики</w:t>
            </w:r>
          </w:p>
        </w:tc>
        <w:tc>
          <w:tcPr>
            <w:tcW w:w="7080" w:type="dxa"/>
          </w:tcPr>
          <w:p w:rsidR="0070134E" w:rsidRPr="00E425AE" w:rsidRDefault="0070134E" w:rsidP="009E7336">
            <w:pPr>
              <w:spacing w:line="240" w:lineRule="auto"/>
              <w:ind w:firstLine="709"/>
              <w:rPr>
                <w:rFonts w:eastAsia="Times New Roman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П</w:t>
            </w:r>
            <w:r w:rsidRPr="00E425AE">
              <w:rPr>
                <w:rFonts w:eastAsia="Times New Roman"/>
                <w:szCs w:val="24"/>
              </w:rPr>
              <w:t>рактика проводится</w:t>
            </w:r>
            <w:r>
              <w:rPr>
                <w:rFonts w:eastAsia="Times New Roman"/>
                <w:szCs w:val="24"/>
              </w:rPr>
              <w:t xml:space="preserve"> преимущественно</w:t>
            </w:r>
            <w:r w:rsidRPr="00E425AE">
              <w:rPr>
                <w:rFonts w:eastAsia="Times New Roman"/>
                <w:szCs w:val="24"/>
              </w:rPr>
              <w:t xml:space="preserve"> в судах общей юрисдикции</w:t>
            </w:r>
            <w:r>
              <w:rPr>
                <w:rFonts w:eastAsia="Times New Roman"/>
                <w:szCs w:val="24"/>
              </w:rPr>
              <w:t>.</w:t>
            </w:r>
            <w:r w:rsidRPr="00E425AE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Так же</w:t>
            </w:r>
            <w:r w:rsidRPr="00E425AE">
              <w:rPr>
                <w:rFonts w:eastAsia="Times New Roman"/>
                <w:szCs w:val="24"/>
              </w:rPr>
              <w:t xml:space="preserve"> практика проводится в организациях и учр</w:t>
            </w:r>
            <w:r w:rsidRPr="00E425AE">
              <w:rPr>
                <w:rFonts w:eastAsia="Times New Roman"/>
                <w:szCs w:val="24"/>
              </w:rPr>
              <w:t>е</w:t>
            </w:r>
            <w:r w:rsidRPr="00E425AE">
              <w:rPr>
                <w:rFonts w:eastAsia="Times New Roman"/>
                <w:szCs w:val="24"/>
              </w:rPr>
              <w:t xml:space="preserve">ждениях, деятельность которых соответствует </w:t>
            </w:r>
            <w:r>
              <w:rPr>
                <w:rFonts w:eastAsia="Times New Roman"/>
                <w:szCs w:val="24"/>
              </w:rPr>
              <w:t>специальности</w:t>
            </w:r>
            <w:r w:rsidRPr="00E425AE">
              <w:rPr>
                <w:rFonts w:eastAsia="Times New Roman"/>
                <w:szCs w:val="24"/>
              </w:rPr>
              <w:t xml:space="preserve"> 40.0</w:t>
            </w:r>
            <w:r>
              <w:rPr>
                <w:rFonts w:eastAsia="Times New Roman"/>
                <w:szCs w:val="24"/>
              </w:rPr>
              <w:t>5</w:t>
            </w:r>
            <w:r w:rsidRPr="00E425AE">
              <w:rPr>
                <w:rFonts w:eastAsia="Times New Roman"/>
                <w:szCs w:val="24"/>
              </w:rPr>
              <w:t>.0</w:t>
            </w:r>
            <w:r>
              <w:rPr>
                <w:rFonts w:eastAsia="Times New Roman"/>
                <w:szCs w:val="24"/>
              </w:rPr>
              <w:t>4</w:t>
            </w:r>
            <w:r w:rsidRPr="00E425AE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Судебная и прокурорская деятельность</w:t>
            </w:r>
            <w:r w:rsidRPr="00E425AE">
              <w:rPr>
                <w:rFonts w:eastAsia="Times New Roman"/>
                <w:szCs w:val="24"/>
              </w:rPr>
              <w:t xml:space="preserve"> и </w:t>
            </w:r>
            <w:r>
              <w:rPr>
                <w:rFonts w:eastAsia="Times New Roman"/>
                <w:szCs w:val="24"/>
              </w:rPr>
              <w:t>специфике сп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циализации и профиля программы.</w:t>
            </w:r>
          </w:p>
          <w:p w:rsidR="0070134E" w:rsidRPr="00E51D32" w:rsidRDefault="0070134E" w:rsidP="009E7336">
            <w:pPr>
              <w:spacing w:line="240" w:lineRule="auto"/>
              <w:ind w:firstLine="709"/>
              <w:rPr>
                <w:rFonts w:eastAsia="Times New Roman"/>
                <w:szCs w:val="24"/>
              </w:rPr>
            </w:pPr>
            <w:r w:rsidRPr="00E425AE">
              <w:rPr>
                <w:rFonts w:eastAsia="Times New Roman"/>
                <w:szCs w:val="24"/>
              </w:rPr>
              <w:lastRenderedPageBreak/>
      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</w:t>
            </w:r>
            <w:r w:rsidRPr="00E425AE">
              <w:rPr>
                <w:rFonts w:eastAsia="Times New Roman"/>
                <w:szCs w:val="24"/>
              </w:rPr>
              <w:t>у</w:t>
            </w:r>
            <w:r w:rsidRPr="00E425AE">
              <w:rPr>
                <w:rFonts w:eastAsia="Times New Roman"/>
                <w:szCs w:val="24"/>
              </w:rPr>
              <w:t>ществляемая ими, соответствует требованиям к содержанию практики.</w:t>
            </w:r>
          </w:p>
        </w:tc>
      </w:tr>
      <w:tr w:rsidR="0070134E" w:rsidRPr="0073574D" w:rsidTr="009E7336">
        <w:tc>
          <w:tcPr>
            <w:tcW w:w="2400" w:type="dxa"/>
            <w:vAlign w:val="center"/>
          </w:tcPr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b/>
                <w:szCs w:val="24"/>
              </w:rPr>
            </w:pPr>
            <w:r w:rsidRPr="0073574D">
              <w:rPr>
                <w:rFonts w:eastAsia="MS ??"/>
                <w:b/>
                <w:szCs w:val="24"/>
              </w:rPr>
              <w:lastRenderedPageBreak/>
              <w:t>Компетенции, формируемые в результате прохожд</w:t>
            </w:r>
            <w:r w:rsidRPr="0073574D">
              <w:rPr>
                <w:rFonts w:eastAsia="MS ??"/>
                <w:b/>
                <w:szCs w:val="24"/>
              </w:rPr>
              <w:t>е</w:t>
            </w:r>
            <w:r w:rsidRPr="0073574D">
              <w:rPr>
                <w:rFonts w:eastAsia="MS ??"/>
                <w:b/>
                <w:szCs w:val="24"/>
              </w:rPr>
              <w:t>ния практики</w:t>
            </w:r>
          </w:p>
        </w:tc>
        <w:tc>
          <w:tcPr>
            <w:tcW w:w="7080" w:type="dxa"/>
          </w:tcPr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руководить коллективом в сфере своей профессиональной деятельности, способностью толерантно восприн</w:t>
            </w:r>
            <w:r w:rsidRPr="0073574D">
              <w:rPr>
                <w:rFonts w:eastAsia="MS ??"/>
                <w:szCs w:val="24"/>
              </w:rPr>
              <w:t>и</w:t>
            </w:r>
            <w:r w:rsidRPr="0073574D">
              <w:rPr>
                <w:rFonts w:eastAsia="MS ??"/>
                <w:szCs w:val="24"/>
              </w:rPr>
              <w:t>мать социальные, этнические, конфессиональные и культурные различия (ОПК-6);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</w:t>
            </w:r>
            <w:r w:rsidRPr="0073574D">
              <w:rPr>
                <w:rFonts w:eastAsia="MS ??"/>
                <w:szCs w:val="24"/>
              </w:rPr>
              <w:t>а</w:t>
            </w:r>
            <w:r w:rsidRPr="0073574D">
              <w:rPr>
                <w:rFonts w:eastAsia="MS ??"/>
                <w:szCs w:val="24"/>
              </w:rPr>
              <w:t>вовой культуры (ПК-3);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обеспечивать соблюдение законодательства субъектами права (ПК-4);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осуществлять профессиональную деятельность в сфере международно-правового сотрудничества (ПК-6);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 способностью принимать оптимальные управленческие р</w:t>
            </w:r>
            <w:r w:rsidRPr="0073574D">
              <w:rPr>
                <w:rFonts w:eastAsia="MS ??"/>
                <w:szCs w:val="24"/>
              </w:rPr>
              <w:t>е</w:t>
            </w:r>
            <w:r w:rsidRPr="0073574D">
              <w:rPr>
                <w:rFonts w:eastAsia="MS ??"/>
                <w:szCs w:val="24"/>
              </w:rPr>
              <w:t>шения (ПК-18);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организовать работу малого коллектива испо</w:t>
            </w:r>
            <w:r w:rsidRPr="0073574D">
              <w:rPr>
                <w:rFonts w:eastAsia="MS ??"/>
                <w:szCs w:val="24"/>
              </w:rPr>
              <w:t>л</w:t>
            </w:r>
            <w:r w:rsidRPr="0073574D">
              <w:rPr>
                <w:rFonts w:eastAsia="MS ??"/>
                <w:szCs w:val="24"/>
              </w:rPr>
              <w:t>нителей, планировать и организовывать служебную деятельность исполнителей, осуществлять контроль и учет ее результатов (ПК-19);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воспринимать, анализировать и реализовывать управленческие инновации в профессиональной деятельности (ПК-20);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выявлять коррупционные проявления и соде</w:t>
            </w:r>
            <w:r w:rsidRPr="0073574D">
              <w:rPr>
                <w:rFonts w:eastAsia="MS ??"/>
                <w:szCs w:val="24"/>
              </w:rPr>
              <w:t>й</w:t>
            </w:r>
            <w:r w:rsidRPr="0073574D">
              <w:rPr>
                <w:rFonts w:eastAsia="MS ??"/>
                <w:szCs w:val="24"/>
              </w:rPr>
              <w:t>ствовать их пресечению в служебном коллективе (ПК-21);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обеспечивать рассмотрение дел и разрешение споров, отнесенных к компетенции судов, в соответствии с дейс</w:t>
            </w:r>
            <w:r w:rsidRPr="0073574D">
              <w:rPr>
                <w:rFonts w:eastAsia="MS ??"/>
                <w:szCs w:val="24"/>
              </w:rPr>
              <w:t>т</w:t>
            </w:r>
            <w:r w:rsidRPr="0073574D">
              <w:rPr>
                <w:rFonts w:eastAsia="MS ??"/>
                <w:szCs w:val="24"/>
              </w:rPr>
              <w:t>вующим законодательством Российской Федерации (ПК-22);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способностью организовать </w:t>
            </w:r>
            <w:proofErr w:type="spellStart"/>
            <w:r w:rsidRPr="0073574D">
              <w:rPr>
                <w:rFonts w:eastAsia="MS ??"/>
                <w:szCs w:val="24"/>
              </w:rPr>
              <w:t>кодификационно-справочную</w:t>
            </w:r>
            <w:proofErr w:type="spellEnd"/>
            <w:r w:rsidRPr="0073574D">
              <w:rPr>
                <w:rFonts w:eastAsia="MS ??"/>
                <w:szCs w:val="24"/>
              </w:rPr>
              <w:t xml:space="preserve"> р</w:t>
            </w:r>
            <w:r w:rsidRPr="0073574D">
              <w:rPr>
                <w:rFonts w:eastAsia="MS ??"/>
                <w:szCs w:val="24"/>
              </w:rPr>
              <w:t>а</w:t>
            </w:r>
            <w:r w:rsidRPr="0073574D">
              <w:rPr>
                <w:rFonts w:eastAsia="MS ??"/>
                <w:szCs w:val="24"/>
              </w:rPr>
              <w:t>боту в суде и обобщение информации о судебной практике (ПК-23);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осуществлять организационное обеспечение судопроизводства (ПК-24);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 способностью к рассмотрению и разрешению дел посредс</w:t>
            </w:r>
            <w:r w:rsidRPr="0073574D">
              <w:rPr>
                <w:rFonts w:eastAsia="MS ??"/>
                <w:szCs w:val="24"/>
              </w:rPr>
              <w:t>т</w:t>
            </w:r>
            <w:r w:rsidRPr="0073574D">
              <w:rPr>
                <w:rFonts w:eastAsia="MS ??"/>
                <w:szCs w:val="24"/>
              </w:rPr>
              <w:t>вом уголовного судопроизводства во всех судебных инстанциях (ПСК-1.3);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 способностью осуществлять кодификационное обеспечение деятельности судьи (ПСК-1.8);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к анализу и применению судебной практики и судебной статистики (ПСК-1.9);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к организационному обеспечению деятельности суда (ПСК-1.10);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способностью к организации работы суда (ПСК-1.11);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lastRenderedPageBreak/>
              <w:t>способностью участвовать в деятельности органов судейского сообщества (ПСК-1.12);</w:t>
            </w:r>
          </w:p>
          <w:p w:rsidR="0070134E" w:rsidRPr="0073574D" w:rsidRDefault="0070134E" w:rsidP="009E7336">
            <w:pPr>
              <w:spacing w:line="240" w:lineRule="auto"/>
              <w:ind w:firstLine="400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готовностью соблюдать порядок прохождения государстве</w:t>
            </w:r>
            <w:r w:rsidRPr="0073574D">
              <w:rPr>
                <w:rFonts w:eastAsia="MS ??"/>
                <w:szCs w:val="24"/>
              </w:rPr>
              <w:t>н</w:t>
            </w:r>
            <w:r w:rsidRPr="0073574D">
              <w:rPr>
                <w:rFonts w:eastAsia="MS ??"/>
                <w:szCs w:val="24"/>
              </w:rPr>
              <w:t>ной службы в судах, системе Судебного департамента при Ве</w:t>
            </w:r>
            <w:r w:rsidRPr="0073574D">
              <w:rPr>
                <w:rFonts w:eastAsia="MS ??"/>
                <w:szCs w:val="24"/>
              </w:rPr>
              <w:t>р</w:t>
            </w:r>
            <w:r w:rsidRPr="0073574D">
              <w:rPr>
                <w:rFonts w:eastAsia="MS ??"/>
                <w:szCs w:val="24"/>
              </w:rPr>
              <w:t>ховном Суде Российской Федерации, ограничения, запреты и об</w:t>
            </w:r>
            <w:r w:rsidRPr="0073574D">
              <w:rPr>
                <w:rFonts w:eastAsia="MS ??"/>
                <w:szCs w:val="24"/>
              </w:rPr>
              <w:t>я</w:t>
            </w:r>
            <w:r w:rsidRPr="0073574D">
              <w:rPr>
                <w:rFonts w:eastAsia="MS ??"/>
                <w:szCs w:val="24"/>
              </w:rPr>
              <w:t>занности, связанные с прохождением службы в судах и системе Судебного департамента при Верховном Суде Российской Фед</w:t>
            </w:r>
            <w:r w:rsidRPr="0073574D">
              <w:rPr>
                <w:rFonts w:eastAsia="MS ??"/>
                <w:szCs w:val="24"/>
              </w:rPr>
              <w:t>е</w:t>
            </w:r>
            <w:r w:rsidRPr="0073574D">
              <w:rPr>
                <w:rFonts w:eastAsia="MS ??"/>
                <w:szCs w:val="24"/>
              </w:rPr>
              <w:t>рации (ПСК-1.14).</w:t>
            </w:r>
          </w:p>
        </w:tc>
      </w:tr>
      <w:tr w:rsidR="0070134E" w:rsidRPr="0073574D" w:rsidTr="009E7336">
        <w:tc>
          <w:tcPr>
            <w:tcW w:w="2400" w:type="dxa"/>
          </w:tcPr>
          <w:p w:rsidR="0070134E" w:rsidRPr="0073574D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3574D">
              <w:rPr>
                <w:b/>
              </w:rPr>
              <w:lastRenderedPageBreak/>
              <w:t>Общая трудое</w:t>
            </w:r>
            <w:r w:rsidRPr="0073574D">
              <w:rPr>
                <w:b/>
              </w:rPr>
              <w:t>м</w:t>
            </w:r>
            <w:r w:rsidRPr="0073574D">
              <w:rPr>
                <w:b/>
              </w:rPr>
              <w:t>кость</w:t>
            </w:r>
            <w:r>
              <w:rPr>
                <w:b/>
              </w:rPr>
              <w:t xml:space="preserve"> </w:t>
            </w:r>
            <w:r w:rsidRPr="0073574D">
              <w:rPr>
                <w:b/>
              </w:rPr>
              <w:t>практики</w:t>
            </w:r>
          </w:p>
        </w:tc>
        <w:tc>
          <w:tcPr>
            <w:tcW w:w="7080" w:type="dxa"/>
          </w:tcPr>
          <w:p w:rsidR="0070134E" w:rsidRPr="0073574D" w:rsidRDefault="0070134E" w:rsidP="009E7336">
            <w:pPr>
              <w:tabs>
                <w:tab w:val="right" w:leader="underscore" w:pos="9639"/>
              </w:tabs>
              <w:spacing w:before="40"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 xml:space="preserve">Общая трудоемкость практики составляет 9 зачетных единиц. </w:t>
            </w:r>
          </w:p>
        </w:tc>
      </w:tr>
      <w:tr w:rsidR="0070134E" w:rsidRPr="0073574D" w:rsidTr="009E7336">
        <w:tc>
          <w:tcPr>
            <w:tcW w:w="2400" w:type="dxa"/>
          </w:tcPr>
          <w:p w:rsidR="0070134E" w:rsidRPr="0073574D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3574D">
              <w:rPr>
                <w:b/>
              </w:rPr>
              <w:t>Формы отчетности по практике</w:t>
            </w:r>
          </w:p>
        </w:tc>
        <w:tc>
          <w:tcPr>
            <w:tcW w:w="7080" w:type="dxa"/>
          </w:tcPr>
          <w:p w:rsidR="0070134E" w:rsidRPr="0073574D" w:rsidRDefault="0070134E" w:rsidP="009E7336">
            <w:pPr>
              <w:spacing w:line="240" w:lineRule="auto"/>
              <w:rPr>
                <w:rFonts w:eastAsia="MS ??"/>
                <w:iCs/>
                <w:szCs w:val="24"/>
              </w:rPr>
            </w:pPr>
            <w:r w:rsidRPr="0073574D">
              <w:rPr>
                <w:rFonts w:eastAsia="MS ??"/>
                <w:kern w:val="3"/>
              </w:rPr>
              <w:t xml:space="preserve">Письменный отчет о преддипломной практике, </w:t>
            </w:r>
            <w:r w:rsidRPr="0073574D">
              <w:rPr>
                <w:rFonts w:eastAsia="MS ??"/>
                <w:szCs w:val="24"/>
              </w:rPr>
              <w:t>характеристика руководителя практики от организации</w:t>
            </w:r>
            <w:r w:rsidRPr="0073574D">
              <w:rPr>
                <w:rFonts w:eastAsia="MS ??"/>
                <w:kern w:val="3"/>
                <w:szCs w:val="24"/>
              </w:rPr>
              <w:t>.</w:t>
            </w:r>
          </w:p>
        </w:tc>
      </w:tr>
      <w:tr w:rsidR="0070134E" w:rsidRPr="0073574D" w:rsidTr="009E7336">
        <w:tc>
          <w:tcPr>
            <w:tcW w:w="2400" w:type="dxa"/>
          </w:tcPr>
          <w:p w:rsidR="0070134E" w:rsidRPr="0073574D" w:rsidRDefault="0070134E" w:rsidP="009E733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73574D">
              <w:rPr>
                <w:b/>
              </w:rPr>
              <w:t>Форма промеж</w:t>
            </w:r>
            <w:r w:rsidRPr="0073574D">
              <w:rPr>
                <w:b/>
              </w:rPr>
              <w:t>у</w:t>
            </w:r>
            <w:r w:rsidRPr="0073574D">
              <w:rPr>
                <w:b/>
              </w:rPr>
              <w:t>точной аттестации</w:t>
            </w:r>
          </w:p>
        </w:tc>
        <w:tc>
          <w:tcPr>
            <w:tcW w:w="7080" w:type="dxa"/>
          </w:tcPr>
          <w:p w:rsidR="0070134E" w:rsidRPr="0073574D" w:rsidRDefault="0070134E" w:rsidP="009E7336">
            <w:pPr>
              <w:tabs>
                <w:tab w:val="right" w:leader="underscore" w:pos="9639"/>
              </w:tabs>
              <w:spacing w:before="40" w:line="240" w:lineRule="auto"/>
              <w:rPr>
                <w:rFonts w:eastAsia="MS ??"/>
                <w:szCs w:val="24"/>
              </w:rPr>
            </w:pPr>
            <w:r w:rsidRPr="0073574D">
              <w:rPr>
                <w:rFonts w:eastAsia="MS ??"/>
                <w:szCs w:val="24"/>
              </w:rPr>
              <w:t>Дифференцированный зачет</w:t>
            </w:r>
          </w:p>
        </w:tc>
      </w:tr>
    </w:tbl>
    <w:p w:rsidR="0070134E" w:rsidRPr="0073574D" w:rsidRDefault="0070134E" w:rsidP="0070134E">
      <w:pPr>
        <w:spacing w:line="240" w:lineRule="auto"/>
        <w:ind w:firstLine="709"/>
        <w:rPr>
          <w:rFonts w:eastAsia="MS ??"/>
          <w:szCs w:val="24"/>
        </w:rPr>
      </w:pPr>
    </w:p>
    <w:p w:rsidR="00271D45" w:rsidRDefault="00271D45"/>
    <w:sectPr w:rsidR="00271D45" w:rsidSect="00A3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AD"/>
    <w:rsid w:val="00271D45"/>
    <w:rsid w:val="003D5AA8"/>
    <w:rsid w:val="00497535"/>
    <w:rsid w:val="0070134E"/>
    <w:rsid w:val="00A328D0"/>
    <w:rsid w:val="00E068DE"/>
    <w:rsid w:val="00E7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28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70134E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70134E"/>
    <w:pPr>
      <w:numPr>
        <w:numId w:val="1"/>
      </w:numPr>
      <w:spacing w:after="0" w:line="312" w:lineRule="auto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1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rsid w:val="0070134E"/>
    <w:pPr>
      <w:widowControl w:val="0"/>
      <w:spacing w:after="120" w:line="240" w:lineRule="auto"/>
      <w:ind w:firstLine="400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70134E"/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uiPriority w:val="99"/>
    <w:locked/>
    <w:rsid w:val="0070134E"/>
    <w:rPr>
      <w:b/>
      <w:spacing w:val="2"/>
      <w:sz w:val="21"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70134E"/>
    <w:pPr>
      <w:widowControl w:val="0"/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character" w:customStyle="1" w:styleId="41">
    <w:name w:val="Основной текст (4)_"/>
    <w:link w:val="42"/>
    <w:uiPriority w:val="99"/>
    <w:locked/>
    <w:rsid w:val="0070134E"/>
    <w:rPr>
      <w:i/>
      <w:sz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70134E"/>
    <w:pPr>
      <w:widowControl w:val="0"/>
      <w:shd w:val="clear" w:color="auto" w:fill="FFFFFF"/>
      <w:spacing w:after="0" w:line="274" w:lineRule="exact"/>
      <w:jc w:val="both"/>
    </w:pPr>
    <w:rPr>
      <w:i/>
      <w:sz w:val="21"/>
    </w:rPr>
  </w:style>
  <w:style w:type="character" w:customStyle="1" w:styleId="1">
    <w:name w:val="Основной текст + Курсив1"/>
    <w:aliases w:val="Интервал 0 pt2"/>
    <w:rsid w:val="0070134E"/>
    <w:rPr>
      <w:rFonts w:ascii="Times New Roman" w:hAnsi="Times New Roman"/>
      <w:i/>
      <w:spacing w:val="0"/>
      <w:sz w:val="21"/>
      <w:u w:val="none"/>
      <w:effect w:val="none"/>
    </w:rPr>
  </w:style>
  <w:style w:type="character" w:customStyle="1" w:styleId="BodyTextChar">
    <w:name w:val="Body Text Char"/>
    <w:rsid w:val="0070134E"/>
    <w:rPr>
      <w:spacing w:val="1"/>
      <w:sz w:val="21"/>
      <w:shd w:val="clear" w:color="auto" w:fill="FFFFFF"/>
    </w:rPr>
  </w:style>
  <w:style w:type="character" w:customStyle="1" w:styleId="PlainTextChar">
    <w:name w:val="Plain Text Char"/>
    <w:locked/>
    <w:rsid w:val="0070134E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9C829B89BC907B8EAEFDCCAE6517E7DFEF86300EAD058ED89688C4pC0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E99C829B89BC907B8EAEFDCCAE6517E7D7E08A3B5AFA07DF8D98p80DI" TargetMode="External"/><Relationship Id="rId5" Type="http://schemas.openxmlformats.org/officeDocument/2006/relationships/hyperlink" Target="consultantplus://offline/ref=B0E99C829B89BC907B8EAEFDCCAE6517E7D7E08A3B5AFA07DF8D98p80D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Аникин</cp:lastModifiedBy>
  <cp:revision>5</cp:revision>
  <dcterms:created xsi:type="dcterms:W3CDTF">2018-12-18T11:49:00Z</dcterms:created>
  <dcterms:modified xsi:type="dcterms:W3CDTF">2018-12-18T19:10:00Z</dcterms:modified>
</cp:coreProperties>
</file>