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FF" w:rsidRDefault="005F57FF" w:rsidP="005F57FF">
      <w:pPr>
        <w:shd w:val="clear" w:color="auto" w:fill="FFFFFF"/>
        <w:tabs>
          <w:tab w:val="left" w:pos="540"/>
        </w:tabs>
        <w:ind w:firstLine="0"/>
      </w:pPr>
      <w:r>
        <w:rPr>
          <w:noProof/>
          <w:lang w:eastAsia="ru-RU"/>
        </w:rPr>
        <w:drawing>
          <wp:inline distT="0" distB="0" distL="0" distR="0">
            <wp:extent cx="9429750" cy="307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660"/>
        <w:gridCol w:w="3200"/>
        <w:gridCol w:w="680"/>
        <w:gridCol w:w="9777"/>
      </w:tblGrid>
      <w:tr w:rsidR="005F57FF" w:rsidRPr="00EF533B" w:rsidTr="008C6A95">
        <w:trPr>
          <w:trHeight w:val="10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mbria" w:hAnsi="Cambria"/>
                <w:b/>
                <w:bCs/>
                <w:sz w:val="16"/>
                <w:szCs w:val="16"/>
                <w:lang w:eastAsia="ru-RU"/>
              </w:rPr>
            </w:pPr>
            <w:r w:rsidRPr="00EF533B">
              <w:rPr>
                <w:rFonts w:ascii="Cambria" w:hAnsi="Cambria"/>
                <w:b/>
                <w:bCs/>
                <w:sz w:val="16"/>
                <w:szCs w:val="16"/>
                <w:lang w:eastAsia="ru-RU"/>
              </w:rPr>
              <w:t>Условные обозначения к календарному учебному графику на 2018/2019 учебный год</w:t>
            </w:r>
          </w:p>
        </w:tc>
      </w:tr>
      <w:tr w:rsidR="005F57FF" w:rsidRPr="00EF533B" w:rsidTr="008C6A95">
        <w:trPr>
          <w:trHeight w:val="100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b/>
                <w:bCs/>
                <w:i/>
                <w:iCs/>
                <w:sz w:val="16"/>
                <w:szCs w:val="16"/>
                <w:lang w:eastAsia="ru-RU"/>
              </w:rPr>
              <w:t>Магистратура</w:t>
            </w:r>
          </w:p>
        </w:tc>
      </w:tr>
      <w:tr w:rsidR="005F57FF" w:rsidRPr="00EF533B" w:rsidTr="008C6A95">
        <w:trPr>
          <w:trHeight w:val="1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Графические обозначения: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  <w:tc>
          <w:tcPr>
            <w:tcW w:w="9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</w:p>
        </w:tc>
      </w:tr>
      <w:tr w:rsidR="005F57FF" w:rsidRPr="00EF533B" w:rsidTr="008C6A95">
        <w:trPr>
          <w:trHeight w:val="23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B8CCE4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Аудиторная контактная работа обучающихся с преподавателем при проведении учебных занятий по дисциплинам (теоретическое обучение) и рассредоточенные практики</w:t>
            </w:r>
          </w:p>
        </w:tc>
      </w:tr>
      <w:tr w:rsidR="005F57FF" w:rsidRPr="00EF533B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B8CCE4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 xml:space="preserve">Самостоятельная работа </w:t>
            </w:r>
            <w:proofErr w:type="gramStart"/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 xml:space="preserve"> (заочная </w:t>
            </w:r>
            <w:proofErr w:type="spellStart"/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ф.о</w:t>
            </w:r>
            <w:proofErr w:type="spellEnd"/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.)</w:t>
            </w:r>
          </w:p>
        </w:tc>
      </w:tr>
      <w:tr w:rsidR="005F57FF" w:rsidRPr="00EF533B" w:rsidTr="008C6A95">
        <w:trPr>
          <w:trHeight w:val="90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00B0F0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 xml:space="preserve">Установочная сессия (заочная </w:t>
            </w:r>
            <w:proofErr w:type="spellStart"/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ф.</w:t>
            </w:r>
            <w:proofErr w:type="gramStart"/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о</w:t>
            </w:r>
            <w:proofErr w:type="spellEnd"/>
            <w:proofErr w:type="gramEnd"/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.)</w:t>
            </w:r>
          </w:p>
        </w:tc>
      </w:tr>
      <w:tr w:rsidR="005F57FF" w:rsidRPr="00EF533B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FF" w:fill="00B0F0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ЭС</w:t>
            </w:r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Зачетно</w:t>
            </w:r>
            <w:proofErr w:type="spellEnd"/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 xml:space="preserve">-экзаменационная и установочная сессия) (заочная </w:t>
            </w:r>
            <w:proofErr w:type="spellStart"/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ф.о</w:t>
            </w:r>
            <w:proofErr w:type="spellEnd"/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.)</w:t>
            </w:r>
            <w:proofErr w:type="gramEnd"/>
          </w:p>
        </w:tc>
      </w:tr>
      <w:tr w:rsidR="005F57FF" w:rsidRPr="00EF533B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C99FF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533B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Пт</w:t>
            </w:r>
            <w:proofErr w:type="spellEnd"/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Производственная практика (тип: технологическая практика)</w:t>
            </w:r>
          </w:p>
        </w:tc>
      </w:tr>
      <w:tr w:rsidR="005F57FF" w:rsidRPr="00EF533B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CC99FF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F533B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Учебная практика (тип: практика по получению первичных профессиональных умений и навыков)</w:t>
            </w:r>
          </w:p>
        </w:tc>
      </w:tr>
      <w:tr w:rsidR="005F57FF" w:rsidRPr="00EF533B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ГЭ</w:t>
            </w:r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Государственная итоговая аттестация, подготовка к сдаче и сдача государственного экзамена</w:t>
            </w:r>
          </w:p>
        </w:tc>
      </w:tr>
      <w:tr w:rsidR="005F57FF" w:rsidRPr="00EF533B" w:rsidTr="008C6A95">
        <w:trPr>
          <w:trHeight w:val="22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9900" w:fill="FFC000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ЗВКР</w:t>
            </w:r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Государственная итоговая аттестация, защита выпускной квалификационной работы</w:t>
            </w:r>
          </w:p>
        </w:tc>
      </w:tr>
      <w:tr w:rsidR="005F57FF" w:rsidRPr="00EF533B" w:rsidTr="008C6A95">
        <w:trPr>
          <w:trHeight w:val="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92D050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b/>
                <w:bCs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Каникулы</w:t>
            </w:r>
          </w:p>
        </w:tc>
      </w:tr>
      <w:tr w:rsidR="005F57FF" w:rsidRPr="00EF533B" w:rsidTr="008C6A95">
        <w:trPr>
          <w:trHeight w:val="2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Нерабочий праздничный день. Осуществление образовательной деятельности по образовательной программе в нерабочие праздничные дни не проводится</w:t>
            </w:r>
          </w:p>
        </w:tc>
      </w:tr>
      <w:tr w:rsidR="005F57FF" w:rsidRPr="00EF533B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Предпраздничный день, в который продолжительность работы сокращается на один час</w:t>
            </w:r>
          </w:p>
        </w:tc>
      </w:tr>
      <w:tr w:rsidR="005F57FF" w:rsidRPr="00EF533B" w:rsidTr="008C6A95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13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7FF" w:rsidRPr="00EF533B" w:rsidRDefault="005F57FF" w:rsidP="008C6A95">
            <w:pPr>
              <w:widowControl/>
              <w:suppressAutoHyphens w:val="0"/>
              <w:ind w:firstLine="0"/>
              <w:jc w:val="left"/>
              <w:rPr>
                <w:rFonts w:ascii="Calibri" w:hAnsi="Calibri"/>
                <w:sz w:val="16"/>
                <w:szCs w:val="16"/>
                <w:lang w:eastAsia="ru-RU"/>
              </w:rPr>
            </w:pPr>
            <w:r w:rsidRPr="00EF533B">
              <w:rPr>
                <w:rFonts w:ascii="Calibri" w:hAnsi="Calibri"/>
                <w:sz w:val="16"/>
                <w:szCs w:val="16"/>
                <w:lang w:eastAsia="ru-RU"/>
              </w:rPr>
              <w:t>Неделя/день отсутствует</w:t>
            </w:r>
          </w:p>
        </w:tc>
      </w:tr>
    </w:tbl>
    <w:p w:rsidR="005F57FF" w:rsidRPr="00444145" w:rsidRDefault="005F57FF" w:rsidP="005F57FF">
      <w:pPr>
        <w:shd w:val="clear" w:color="auto" w:fill="FFFFFF"/>
        <w:tabs>
          <w:tab w:val="left" w:pos="540"/>
        </w:tabs>
        <w:ind w:firstLine="0"/>
      </w:pPr>
    </w:p>
    <w:p w:rsidR="0080274A" w:rsidRDefault="0080274A">
      <w:bookmarkStart w:id="0" w:name="_GoBack"/>
      <w:bookmarkEnd w:id="0"/>
    </w:p>
    <w:sectPr w:rsidR="0080274A" w:rsidSect="000A533F">
      <w:pgSz w:w="16838" w:h="11906" w:orient="landscape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B4"/>
    <w:rsid w:val="005F57FF"/>
    <w:rsid w:val="0080274A"/>
    <w:rsid w:val="00E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FF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F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FF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F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2</cp:revision>
  <dcterms:created xsi:type="dcterms:W3CDTF">2018-12-17T13:33:00Z</dcterms:created>
  <dcterms:modified xsi:type="dcterms:W3CDTF">2018-12-17T13:34:00Z</dcterms:modified>
</cp:coreProperties>
</file>