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3B0" w:rsidRPr="00FA73B0" w:rsidRDefault="00FA73B0" w:rsidP="00FA73B0">
      <w:pPr>
        <w:shd w:val="clear" w:color="auto" w:fill="FFFFFF"/>
        <w:spacing w:beforeAutospacing="1" w:after="0" w:afterAutospacing="1" w:line="240" w:lineRule="auto"/>
        <w:jc w:val="center"/>
        <w:textAlignment w:val="baseline"/>
        <w:outlineLvl w:val="0"/>
        <w:rPr>
          <w:rFonts w:ascii="Arial" w:eastAsia="Times New Roman" w:hAnsi="Arial" w:cs="Arial"/>
          <w:caps/>
          <w:color w:val="000000"/>
          <w:kern w:val="36"/>
          <w:sz w:val="48"/>
          <w:szCs w:val="48"/>
          <w:lang w:eastAsia="ru-RU"/>
        </w:rPr>
      </w:pPr>
      <w:r w:rsidRPr="00FA73B0">
        <w:rPr>
          <w:rFonts w:ascii="Arial" w:eastAsia="Times New Roman" w:hAnsi="Arial" w:cs="Arial"/>
          <w:b/>
          <w:bCs/>
          <w:caps/>
          <w:color w:val="000000"/>
          <w:kern w:val="36"/>
          <w:sz w:val="32"/>
          <w:szCs w:val="32"/>
          <w:bdr w:val="none" w:sz="0" w:space="0" w:color="auto" w:frame="1"/>
          <w:lang w:eastAsia="ru-RU"/>
        </w:rPr>
        <w:t>ПРИМЕРНАЯ ТЕМАТИКА МАГИСТЕРСКИХ ДИССЕРТАЦИЙ ПО ПРОГРАММЕ «КОРПОРАТИВНЫЙ ЮРИСТ»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1. Проявление социальной функции в корпоративном праве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2. Проявление экономической функции в корпоративном праве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3. Проявления </w:t>
      </w:r>
      <w:proofErr w:type="spellStart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транснациональности</w:t>
      </w:r>
      <w:proofErr w:type="spellEnd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в корпоративном праве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4. Принципы корпоративного права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5. Корпорации в аспекте сравнительного правоведения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6. </w:t>
      </w:r>
      <w:proofErr w:type="gramStart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Экономические методы</w:t>
      </w:r>
      <w:proofErr w:type="gramEnd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корпоративного права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7. Политические методы корпоративного права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8. Социологические методы корпоративного права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9. Государственные корпорации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10. Государственно-частные партнерства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11. </w:t>
      </w:r>
      <w:proofErr w:type="spellStart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Неправосубъектные</w:t>
      </w:r>
      <w:proofErr w:type="spellEnd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организации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12. Картельные соглашения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13. Депозитарные расписки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14. Инвестиционные фонды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15. Фондовые рынки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16. </w:t>
      </w:r>
      <w:proofErr w:type="spellStart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Секъютиризация</w:t>
      </w:r>
      <w:proofErr w:type="spellEnd"/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17. Формы оценочной деятельности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18. Защита прав акционеров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19. Недружественные поглощения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20. Слияния и поглощения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21. Последствия преднамеренного банкротства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22. Корпоративные механизмы перераспределения права собственности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23. Трансформация гражданской правовой ответственности в корпоративном праве.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24. Корпоративная тайна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25. Корпоративный договор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26. Квалификация злоупотреблений </w:t>
      </w:r>
      <w:proofErr w:type="gramStart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>корпоративными</w:t>
      </w:r>
      <w:proofErr w:type="gramEnd"/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t xml:space="preserve"> права</w:t>
      </w:r>
    </w:p>
    <w:p w:rsidR="00FA73B0" w:rsidRPr="00FA73B0" w:rsidRDefault="00FA73B0" w:rsidP="00FA73B0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656565"/>
          <w:sz w:val="21"/>
          <w:szCs w:val="21"/>
          <w:lang w:eastAsia="ru-RU"/>
        </w:rPr>
      </w:pPr>
      <w:r w:rsidRPr="00FA73B0">
        <w:rPr>
          <w:rFonts w:ascii="Arial" w:eastAsia="Times New Roman" w:hAnsi="Arial" w:cs="Arial"/>
          <w:color w:val="656565"/>
          <w:sz w:val="21"/>
          <w:szCs w:val="21"/>
          <w:lang w:eastAsia="ru-RU"/>
        </w:rPr>
        <w:lastRenderedPageBreak/>
        <w:t>27. Первичное публичное размещение (IPO)</w:t>
      </w:r>
    </w:p>
    <w:p w:rsidR="00761D7C" w:rsidRDefault="00FA73B0">
      <w:bookmarkStart w:id="0" w:name="_GoBack"/>
      <w:bookmarkEnd w:id="0"/>
    </w:p>
    <w:sectPr w:rsidR="00761D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B0"/>
    <w:rsid w:val="00590C83"/>
    <w:rsid w:val="00A83524"/>
    <w:rsid w:val="00FA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73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73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A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Краснова</dc:creator>
  <cp:lastModifiedBy>Ирина Юрьевна Краснова</cp:lastModifiedBy>
  <cp:revision>1</cp:revision>
  <dcterms:created xsi:type="dcterms:W3CDTF">2018-05-30T07:52:00Z</dcterms:created>
  <dcterms:modified xsi:type="dcterms:W3CDTF">2018-05-30T08:04:00Z</dcterms:modified>
</cp:coreProperties>
</file>